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1118D" w:rsidRDefault="009C5A94" w:rsidP="00561476">
      <w:pPr>
        <w:jc w:val="center"/>
        <w:rPr>
          <w:b/>
          <w:sz w:val="36"/>
          <w:szCs w:val="36"/>
        </w:rPr>
      </w:pPr>
      <w:r w:rsidRPr="0041118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1118D" w:rsidRDefault="00561476" w:rsidP="00561476">
      <w:pPr>
        <w:jc w:val="center"/>
        <w:rPr>
          <w:b/>
          <w:sz w:val="36"/>
          <w:szCs w:val="36"/>
          <w:lang w:val="en-US"/>
        </w:rPr>
      </w:pPr>
    </w:p>
    <w:p w14:paraId="4AA3D8A5" w14:textId="77777777" w:rsidR="000A4DD6" w:rsidRPr="0041118D" w:rsidRDefault="000A4DD6" w:rsidP="00561476">
      <w:pPr>
        <w:jc w:val="center"/>
        <w:rPr>
          <w:b/>
          <w:sz w:val="36"/>
          <w:szCs w:val="36"/>
          <w:lang w:val="en-US"/>
        </w:rPr>
      </w:pPr>
    </w:p>
    <w:p w14:paraId="0ABB1680" w14:textId="77777777" w:rsidR="000A4DD6" w:rsidRPr="0041118D" w:rsidRDefault="000A4DD6" w:rsidP="00561476">
      <w:pPr>
        <w:jc w:val="center"/>
        <w:rPr>
          <w:b/>
          <w:sz w:val="36"/>
          <w:szCs w:val="36"/>
          <w:lang w:val="en-US"/>
        </w:rPr>
      </w:pPr>
    </w:p>
    <w:p w14:paraId="465AD6D6" w14:textId="77777777" w:rsidR="000A4DD6" w:rsidRPr="0041118D" w:rsidRDefault="000A4DD6" w:rsidP="00561476">
      <w:pPr>
        <w:jc w:val="center"/>
        <w:rPr>
          <w:b/>
          <w:sz w:val="36"/>
          <w:szCs w:val="36"/>
          <w:lang w:val="en-US"/>
        </w:rPr>
      </w:pPr>
    </w:p>
    <w:p w14:paraId="25F09B46" w14:textId="77777777" w:rsidR="00561476" w:rsidRPr="0041118D" w:rsidRDefault="00561476" w:rsidP="00561476">
      <w:pPr>
        <w:tabs>
          <w:tab w:val="left" w:pos="5204"/>
        </w:tabs>
        <w:jc w:val="left"/>
        <w:rPr>
          <w:b/>
          <w:sz w:val="36"/>
          <w:szCs w:val="36"/>
        </w:rPr>
      </w:pPr>
      <w:r w:rsidRPr="0041118D">
        <w:rPr>
          <w:b/>
          <w:sz w:val="36"/>
          <w:szCs w:val="36"/>
        </w:rPr>
        <w:tab/>
      </w:r>
    </w:p>
    <w:p w14:paraId="1A818381" w14:textId="77777777" w:rsidR="00561476" w:rsidRPr="0041118D" w:rsidRDefault="00561476" w:rsidP="00561476">
      <w:pPr>
        <w:jc w:val="center"/>
        <w:rPr>
          <w:b/>
          <w:sz w:val="36"/>
          <w:szCs w:val="36"/>
        </w:rPr>
      </w:pPr>
    </w:p>
    <w:p w14:paraId="759EB2BE" w14:textId="77777777" w:rsidR="00561476" w:rsidRPr="0041118D" w:rsidRDefault="00CB76D2" w:rsidP="00561476">
      <w:pPr>
        <w:jc w:val="center"/>
        <w:rPr>
          <w:b/>
          <w:sz w:val="48"/>
          <w:szCs w:val="48"/>
        </w:rPr>
      </w:pPr>
      <w:bookmarkStart w:id="0" w:name="_Toc226196784"/>
      <w:bookmarkStart w:id="1" w:name="_Toc226197203"/>
      <w:r w:rsidRPr="0041118D">
        <w:rPr>
          <w:b/>
          <w:sz w:val="48"/>
          <w:szCs w:val="48"/>
        </w:rPr>
        <w:t>М</w:t>
      </w:r>
      <w:r w:rsidR="00561476" w:rsidRPr="0041118D">
        <w:rPr>
          <w:b/>
          <w:sz w:val="48"/>
          <w:szCs w:val="48"/>
        </w:rPr>
        <w:t>ониторинг СМИ</w:t>
      </w:r>
      <w:bookmarkEnd w:id="0"/>
      <w:bookmarkEnd w:id="1"/>
      <w:r w:rsidR="00561476" w:rsidRPr="0041118D">
        <w:rPr>
          <w:b/>
          <w:sz w:val="48"/>
          <w:szCs w:val="48"/>
        </w:rPr>
        <w:t xml:space="preserve"> РФ</w:t>
      </w:r>
    </w:p>
    <w:p w14:paraId="643C1CC8" w14:textId="77777777" w:rsidR="00561476" w:rsidRPr="0041118D" w:rsidRDefault="00561476" w:rsidP="00561476">
      <w:pPr>
        <w:jc w:val="center"/>
        <w:rPr>
          <w:b/>
          <w:sz w:val="48"/>
          <w:szCs w:val="48"/>
        </w:rPr>
      </w:pPr>
      <w:bookmarkStart w:id="2" w:name="_Toc226196785"/>
      <w:bookmarkStart w:id="3" w:name="_Toc226197204"/>
      <w:r w:rsidRPr="0041118D">
        <w:rPr>
          <w:b/>
          <w:sz w:val="48"/>
          <w:szCs w:val="48"/>
        </w:rPr>
        <w:t>по пенсионной тематике</w:t>
      </w:r>
      <w:bookmarkEnd w:id="2"/>
      <w:bookmarkEnd w:id="3"/>
    </w:p>
    <w:p w14:paraId="712904F0" w14:textId="77777777" w:rsidR="008B6D1B" w:rsidRPr="0041118D" w:rsidRDefault="008B6D1B" w:rsidP="00C70A20">
      <w:pPr>
        <w:jc w:val="center"/>
        <w:rPr>
          <w:b/>
          <w:sz w:val="48"/>
          <w:szCs w:val="48"/>
        </w:rPr>
      </w:pPr>
    </w:p>
    <w:p w14:paraId="4DAF54B0" w14:textId="77777777" w:rsidR="007D6FE5" w:rsidRPr="0041118D" w:rsidRDefault="007D6FE5" w:rsidP="00C70A20">
      <w:pPr>
        <w:jc w:val="center"/>
        <w:rPr>
          <w:b/>
          <w:sz w:val="36"/>
          <w:szCs w:val="36"/>
        </w:rPr>
      </w:pPr>
      <w:r w:rsidRPr="0041118D">
        <w:rPr>
          <w:b/>
          <w:sz w:val="36"/>
          <w:szCs w:val="36"/>
        </w:rPr>
        <w:t xml:space="preserve"> </w:t>
      </w:r>
    </w:p>
    <w:p w14:paraId="5A50B42F" w14:textId="0444F21F" w:rsidR="00C70A20" w:rsidRPr="0041118D" w:rsidRDefault="00363257" w:rsidP="00C70A20">
      <w:pPr>
        <w:jc w:val="center"/>
        <w:rPr>
          <w:b/>
          <w:sz w:val="40"/>
          <w:szCs w:val="40"/>
        </w:rPr>
      </w:pPr>
      <w:r w:rsidRPr="0041118D">
        <w:rPr>
          <w:b/>
          <w:sz w:val="40"/>
          <w:szCs w:val="40"/>
        </w:rPr>
        <w:t>10</w:t>
      </w:r>
      <w:r w:rsidR="000214CF" w:rsidRPr="0041118D">
        <w:rPr>
          <w:b/>
          <w:sz w:val="40"/>
          <w:szCs w:val="40"/>
        </w:rPr>
        <w:t>.</w:t>
      </w:r>
      <w:r w:rsidR="00A646EC" w:rsidRPr="0041118D">
        <w:rPr>
          <w:b/>
          <w:sz w:val="40"/>
          <w:szCs w:val="40"/>
        </w:rPr>
        <w:t>0</w:t>
      </w:r>
      <w:r w:rsidR="00CD5233" w:rsidRPr="0041118D">
        <w:rPr>
          <w:b/>
          <w:sz w:val="40"/>
          <w:szCs w:val="40"/>
        </w:rPr>
        <w:t>7</w:t>
      </w:r>
      <w:r w:rsidR="00A646EC" w:rsidRPr="0041118D">
        <w:rPr>
          <w:b/>
          <w:sz w:val="40"/>
          <w:szCs w:val="40"/>
        </w:rPr>
        <w:t>.</w:t>
      </w:r>
      <w:r w:rsidR="007D6FE5" w:rsidRPr="0041118D">
        <w:rPr>
          <w:b/>
          <w:sz w:val="40"/>
          <w:szCs w:val="40"/>
        </w:rPr>
        <w:t>20</w:t>
      </w:r>
      <w:r w:rsidR="00EB57E7" w:rsidRPr="0041118D">
        <w:rPr>
          <w:b/>
          <w:sz w:val="40"/>
          <w:szCs w:val="40"/>
        </w:rPr>
        <w:t>2</w:t>
      </w:r>
      <w:r w:rsidR="00A646EC" w:rsidRPr="0041118D">
        <w:rPr>
          <w:b/>
          <w:sz w:val="40"/>
          <w:szCs w:val="40"/>
        </w:rPr>
        <w:t>6</w:t>
      </w:r>
      <w:r w:rsidR="00C70A20" w:rsidRPr="0041118D">
        <w:rPr>
          <w:b/>
          <w:sz w:val="40"/>
          <w:szCs w:val="40"/>
        </w:rPr>
        <w:t xml:space="preserve"> г</w:t>
      </w:r>
      <w:r w:rsidR="007D6FE5" w:rsidRPr="0041118D">
        <w:rPr>
          <w:b/>
          <w:sz w:val="40"/>
          <w:szCs w:val="40"/>
        </w:rPr>
        <w:t>.</w:t>
      </w:r>
    </w:p>
    <w:p w14:paraId="651D5D84" w14:textId="77777777" w:rsidR="007D6FE5" w:rsidRPr="0041118D" w:rsidRDefault="007D6FE5" w:rsidP="000C1A46">
      <w:pPr>
        <w:jc w:val="center"/>
        <w:rPr>
          <w:b/>
          <w:sz w:val="40"/>
          <w:szCs w:val="40"/>
        </w:rPr>
      </w:pPr>
    </w:p>
    <w:p w14:paraId="3299871E" w14:textId="77777777" w:rsidR="00C16C6D" w:rsidRPr="0041118D" w:rsidRDefault="00C16C6D" w:rsidP="000C1A46">
      <w:pPr>
        <w:jc w:val="center"/>
        <w:rPr>
          <w:b/>
          <w:sz w:val="40"/>
          <w:szCs w:val="40"/>
        </w:rPr>
      </w:pPr>
    </w:p>
    <w:p w14:paraId="46E14E88" w14:textId="77777777" w:rsidR="00C70A20" w:rsidRPr="0041118D" w:rsidRDefault="00C70A20" w:rsidP="000C1A46">
      <w:pPr>
        <w:jc w:val="center"/>
        <w:rPr>
          <w:b/>
          <w:sz w:val="40"/>
          <w:szCs w:val="40"/>
        </w:rPr>
      </w:pPr>
    </w:p>
    <w:p w14:paraId="4C8E9FEE" w14:textId="77777777" w:rsidR="00C70A20" w:rsidRPr="0041118D" w:rsidRDefault="00C70A20" w:rsidP="000C1A46">
      <w:pPr>
        <w:jc w:val="center"/>
      </w:pPr>
    </w:p>
    <w:p w14:paraId="169A5637" w14:textId="77777777" w:rsidR="00CB76D2" w:rsidRPr="0041118D" w:rsidRDefault="00CB76D2" w:rsidP="000C1A46">
      <w:pPr>
        <w:jc w:val="center"/>
        <w:rPr>
          <w:b/>
          <w:sz w:val="40"/>
          <w:szCs w:val="40"/>
        </w:rPr>
      </w:pPr>
    </w:p>
    <w:p w14:paraId="39EA2CE9" w14:textId="77777777" w:rsidR="009D66A1" w:rsidRPr="0041118D" w:rsidRDefault="009B23FE" w:rsidP="009B23FE">
      <w:pPr>
        <w:pStyle w:val="10"/>
        <w:jc w:val="center"/>
      </w:pPr>
      <w:r w:rsidRPr="0041118D">
        <w:br w:type="page"/>
      </w:r>
      <w:bookmarkStart w:id="4" w:name="_Toc396864626"/>
      <w:bookmarkStart w:id="5" w:name="_Toc234563948"/>
      <w:r w:rsidR="009D79CC" w:rsidRPr="0041118D">
        <w:lastRenderedPageBreak/>
        <w:t>Те</w:t>
      </w:r>
      <w:r w:rsidR="009D66A1" w:rsidRPr="0041118D">
        <w:t>мы</w:t>
      </w:r>
      <w:r w:rsidR="009D66A1" w:rsidRPr="0041118D">
        <w:rPr>
          <w:rFonts w:ascii="Arial Rounded MT Bold" w:hAnsi="Arial Rounded MT Bold"/>
        </w:rPr>
        <w:t xml:space="preserve"> </w:t>
      </w:r>
      <w:r w:rsidR="009D66A1" w:rsidRPr="0041118D">
        <w:t>дня</w:t>
      </w:r>
      <w:bookmarkEnd w:id="4"/>
      <w:bookmarkEnd w:id="5"/>
    </w:p>
    <w:p w14:paraId="0A3BCC42" w14:textId="238820BF" w:rsidR="00FB6C1E" w:rsidRPr="00FB6C1E" w:rsidRDefault="00FB6C1E" w:rsidP="00676D5F">
      <w:pPr>
        <w:numPr>
          <w:ilvl w:val="0"/>
          <w:numId w:val="25"/>
        </w:numPr>
        <w:rPr>
          <w:i/>
        </w:rPr>
      </w:pPr>
      <w:r w:rsidRPr="008979DC">
        <w:rPr>
          <w:i/>
        </w:rPr>
        <w:t xml:space="preserve">Число негосударственных пенсионных фондов (НПФ) продолжит сокращаться в России, в том числе за счет объединений, и на конец 2026 г. составит около 30. Об этом директор рейтингов финансовых институтов НРА </w:t>
      </w:r>
      <w:r w:rsidRPr="00FB6C1E">
        <w:rPr>
          <w:i/>
          <w:lang w:val="en-US"/>
        </w:rPr>
        <w:t>E</w:t>
      </w:r>
      <w:r w:rsidRPr="008979DC">
        <w:rPr>
          <w:i/>
        </w:rPr>
        <w:t xml:space="preserve">лена Фивейская пишет в обзоре, с которым </w:t>
      </w:r>
      <w:hyperlink w:anchor="_Ведомости,_10.07.2026,_В" w:history="1">
        <w:r w:rsidRPr="008979DC">
          <w:rPr>
            <w:rStyle w:val="a3"/>
            <w:i/>
          </w:rPr>
          <w:t>ознакомились "Ведомости".</w:t>
        </w:r>
      </w:hyperlink>
      <w:r w:rsidRPr="008979DC">
        <w:rPr>
          <w:i/>
        </w:rPr>
        <w:t xml:space="preserve"> </w:t>
      </w:r>
      <w:r w:rsidRPr="00FB6C1E">
        <w:rPr>
          <w:i/>
          <w:lang w:val="en-US"/>
        </w:rPr>
        <w:t>На 9 июля в реестре Банка России 32 фонда.</w:t>
      </w:r>
    </w:p>
    <w:p w14:paraId="67C9B192" w14:textId="14688ED2" w:rsidR="00A1463C" w:rsidRPr="0041118D" w:rsidRDefault="009F58A6" w:rsidP="00676D5F">
      <w:pPr>
        <w:numPr>
          <w:ilvl w:val="0"/>
          <w:numId w:val="25"/>
        </w:numPr>
        <w:rPr>
          <w:i/>
        </w:rPr>
      </w:pPr>
      <w:r w:rsidRPr="0041118D">
        <w:rPr>
          <w:i/>
        </w:rPr>
        <w:t xml:space="preserve">Россияне могут потерять доход, если слишком часто переводят пенсионные накопления из одного негосударственного пенсионного фонда в другой. Чтобы избежать потерь, менять фонд стоит не чаще одного раза в пять лет, </w:t>
      </w:r>
      <w:hyperlink w:anchor="ф1" w:history="1">
        <w:r w:rsidRPr="0041118D">
          <w:rPr>
            <w:rStyle w:val="a3"/>
            <w:i/>
          </w:rPr>
          <w:t xml:space="preserve">рассказал </w:t>
        </w:r>
        <w:r w:rsidR="00C616C3">
          <w:rPr>
            <w:rStyle w:val="a3"/>
            <w:i/>
          </w:rPr>
          <w:t>«</w:t>
        </w:r>
        <w:r w:rsidRPr="0041118D">
          <w:rPr>
            <w:rStyle w:val="a3"/>
            <w:i/>
          </w:rPr>
          <w:t>Газете.Ru</w:t>
        </w:r>
        <w:r w:rsidR="00C616C3">
          <w:rPr>
            <w:rStyle w:val="a3"/>
            <w:i/>
          </w:rPr>
          <w:t>»</w:t>
        </w:r>
      </w:hyperlink>
      <w:r w:rsidRPr="0041118D">
        <w:rPr>
          <w:i/>
        </w:rPr>
        <w:t xml:space="preserve"> председатель Совета НАПФ Аркадий Недбай. Перед сменой фонда эксперт посоветовал проверить, где сейчас находятся накопления</w:t>
      </w:r>
    </w:p>
    <w:p w14:paraId="1F6724C9" w14:textId="7CBDAABE" w:rsidR="009F58A6" w:rsidRPr="0041118D" w:rsidRDefault="00057877" w:rsidP="00676D5F">
      <w:pPr>
        <w:numPr>
          <w:ilvl w:val="0"/>
          <w:numId w:val="25"/>
        </w:numPr>
        <w:rPr>
          <w:i/>
        </w:rPr>
      </w:pPr>
      <w:r w:rsidRPr="0041118D">
        <w:rPr>
          <w:i/>
        </w:rPr>
        <w:t xml:space="preserve">В Ханты-Мансийском НПФ почти вдвое выросло число участников Программы долгосрочных сбережений, получивших государственное софинансирование по итогам 2025 года. А общая сумма начисленной государственной поддержки выросла в 2,5 раза. Помимо государственного софинансирования, участники ПДС получают инвестиционный доход. По итогам 2025 года Ханты-Мансийский НПФ начислил на счета клиентов по Программе долгосрочных сбережений 22,72% годовых, </w:t>
      </w:r>
      <w:hyperlink w:anchor="ф2" w:history="1">
        <w:r w:rsidRPr="0041118D">
          <w:rPr>
            <w:rStyle w:val="a3"/>
            <w:i/>
          </w:rPr>
          <w:t xml:space="preserve">пишут </w:t>
        </w:r>
        <w:r w:rsidR="00C616C3">
          <w:rPr>
            <w:rStyle w:val="a3"/>
            <w:i/>
          </w:rPr>
          <w:t>«</w:t>
        </w:r>
        <w:r w:rsidRPr="0041118D">
          <w:rPr>
            <w:rStyle w:val="a3"/>
            <w:i/>
          </w:rPr>
          <w:t>РБК Компании</w:t>
        </w:r>
        <w:r w:rsidR="00C616C3">
          <w:rPr>
            <w:rStyle w:val="a3"/>
            <w:i/>
          </w:rPr>
          <w:t>»</w:t>
        </w:r>
      </w:hyperlink>
    </w:p>
    <w:p w14:paraId="44AA53A3" w14:textId="7A096EFF" w:rsidR="00057877" w:rsidRPr="0041118D" w:rsidRDefault="00620E9B" w:rsidP="00676D5F">
      <w:pPr>
        <w:numPr>
          <w:ilvl w:val="0"/>
          <w:numId w:val="25"/>
        </w:numPr>
        <w:rPr>
          <w:i/>
        </w:rPr>
      </w:pPr>
      <w:r w:rsidRPr="0041118D">
        <w:rPr>
          <w:i/>
        </w:rPr>
        <w:t xml:space="preserve">Объём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Всего господдержку получили 1 млн клиентов НПФ ВТБ. Число клиентов НПФ ВТБ, которым было начислено максимальное софинансирование (36 тысяч рублей), выросло на 64% по сравнению с прошлым годом - до 607 тысяч человек, </w:t>
      </w:r>
      <w:hyperlink w:anchor="ф3" w:history="1">
        <w:r w:rsidRPr="0041118D">
          <w:rPr>
            <w:rStyle w:val="a3"/>
            <w:i/>
          </w:rPr>
          <w:t xml:space="preserve">передает </w:t>
        </w:r>
        <w:r w:rsidR="00C616C3">
          <w:rPr>
            <w:rStyle w:val="a3"/>
            <w:i/>
          </w:rPr>
          <w:t>«</w:t>
        </w:r>
        <w:r w:rsidRPr="0041118D">
          <w:rPr>
            <w:rStyle w:val="a3"/>
            <w:i/>
          </w:rPr>
          <w:t>Ваш Пенсионный Брокер</w:t>
        </w:r>
        <w:r w:rsidR="00C616C3">
          <w:rPr>
            <w:rStyle w:val="a3"/>
            <w:i/>
          </w:rPr>
          <w:t>»</w:t>
        </w:r>
      </w:hyperlink>
    </w:p>
    <w:p w14:paraId="4A5E8BB2" w14:textId="12F7DEC2" w:rsidR="00620E9B" w:rsidRPr="0041118D" w:rsidRDefault="00620E9B" w:rsidP="00676D5F">
      <w:pPr>
        <w:numPr>
          <w:ilvl w:val="0"/>
          <w:numId w:val="25"/>
        </w:numPr>
        <w:rPr>
          <w:i/>
        </w:rPr>
      </w:pPr>
      <w:r w:rsidRPr="0041118D">
        <w:rPr>
          <w:i/>
        </w:rPr>
        <w:t xml:space="preserve">Число участников Программы долгосрочных сбережений (ПДС) в скором времени может увеличиться в несколько раз. Это станет возможным в случае принятия закона, разрешающего перевод средств граждан из системы обязательного пенсионного страхования в ПДС. Что стоит за новым проектом, и насколько он может быть выгоден для будущих пенсионеров, </w:t>
      </w:r>
      <w:hyperlink w:anchor="ф4" w:history="1">
        <w:r w:rsidRPr="0041118D">
          <w:rPr>
            <w:rStyle w:val="a3"/>
            <w:i/>
          </w:rPr>
          <w:t xml:space="preserve">разбирался журнал </w:t>
        </w:r>
        <w:r w:rsidR="00C616C3">
          <w:rPr>
            <w:rStyle w:val="a3"/>
            <w:i/>
          </w:rPr>
          <w:t>«</w:t>
        </w:r>
        <w:r w:rsidRPr="0041118D">
          <w:rPr>
            <w:rStyle w:val="a3"/>
            <w:i/>
          </w:rPr>
          <w:t>Профиль</w:t>
        </w:r>
        <w:r w:rsidR="00C616C3">
          <w:rPr>
            <w:rStyle w:val="a3"/>
            <w:i/>
          </w:rPr>
          <w:t>»</w:t>
        </w:r>
      </w:hyperlink>
    </w:p>
    <w:p w14:paraId="41E443AF" w14:textId="52D0E3E6" w:rsidR="00620E9B" w:rsidRPr="0041118D" w:rsidRDefault="00A86D18" w:rsidP="00676D5F">
      <w:pPr>
        <w:numPr>
          <w:ilvl w:val="0"/>
          <w:numId w:val="25"/>
        </w:numPr>
        <w:rPr>
          <w:i/>
        </w:rPr>
      </w:pPr>
      <w:r w:rsidRPr="0041118D">
        <w:rPr>
          <w:i/>
        </w:rPr>
        <w:t xml:space="preserve">Оформление страховой пенсии по старости в России станет автоматическим. Личное заявление граждан больше не потребуется. Новый регламент утвердил Минтруд, соответствующий приказ официально опубликован 6 июля. Большинство нововведений начнёт действовать спустя 10 дней, то есть с 16 июля, но некоторые нормы - только с 1 января 2027 года, </w:t>
      </w:r>
      <w:hyperlink w:anchor="ф5" w:history="1">
        <w:r w:rsidRPr="0041118D">
          <w:rPr>
            <w:rStyle w:val="a3"/>
            <w:i/>
          </w:rPr>
          <w:t xml:space="preserve">сообщает </w:t>
        </w:r>
        <w:r w:rsidR="00C616C3">
          <w:rPr>
            <w:rStyle w:val="a3"/>
            <w:i/>
          </w:rPr>
          <w:t>«</w:t>
        </w:r>
        <w:r w:rsidRPr="0041118D">
          <w:rPr>
            <w:rStyle w:val="a3"/>
            <w:i/>
          </w:rPr>
          <w:t>СенатИнформ</w:t>
        </w:r>
        <w:r w:rsidR="00C616C3">
          <w:rPr>
            <w:rStyle w:val="a3"/>
            <w:i/>
          </w:rPr>
          <w:t>»</w:t>
        </w:r>
      </w:hyperlink>
    </w:p>
    <w:p w14:paraId="75B3F9F1" w14:textId="1FC57BCE" w:rsidR="00A86D18" w:rsidRPr="0041118D" w:rsidRDefault="0045438C" w:rsidP="00676D5F">
      <w:pPr>
        <w:numPr>
          <w:ilvl w:val="0"/>
          <w:numId w:val="25"/>
        </w:numPr>
        <w:rPr>
          <w:i/>
        </w:rPr>
      </w:pPr>
      <w:r w:rsidRPr="0041118D">
        <w:rPr>
          <w:i/>
        </w:rPr>
        <w:t xml:space="preserve">Социальный фонд России (СФР) планировал собрать в 2026 году по 7 млрд рублей отчислений самозанятых на пенсии и больничные. Но реальные показатели сейчас такие: на пенсионное страхование поступило 574 млн рублей (8,5% годового плана), а на больничные — 34 млн рублей (0,5%), говорится в отчёте Счётной палаты (СП) РФ, </w:t>
      </w:r>
      <w:hyperlink w:anchor="ф6" w:history="1">
        <w:r w:rsidR="00075711" w:rsidRPr="0041118D">
          <w:rPr>
            <w:rStyle w:val="a3"/>
            <w:i/>
          </w:rPr>
          <w:t>пишет</w:t>
        </w:r>
        <w:r w:rsidRPr="0041118D">
          <w:rPr>
            <w:rStyle w:val="a3"/>
            <w:i/>
          </w:rPr>
          <w:t xml:space="preserve"> </w:t>
        </w:r>
        <w:r w:rsidR="00C616C3">
          <w:rPr>
            <w:rStyle w:val="a3"/>
            <w:i/>
          </w:rPr>
          <w:t>«</w:t>
        </w:r>
        <w:r w:rsidRPr="0041118D">
          <w:rPr>
            <w:rStyle w:val="a3"/>
            <w:i/>
          </w:rPr>
          <w:t>СенатИнформ</w:t>
        </w:r>
        <w:r w:rsidR="00C616C3">
          <w:rPr>
            <w:rStyle w:val="a3"/>
            <w:i/>
          </w:rPr>
          <w:t>»</w:t>
        </w:r>
      </w:hyperlink>
    </w:p>
    <w:p w14:paraId="2C1A14B7" w14:textId="28528AFA" w:rsidR="0045438C" w:rsidRPr="0041118D" w:rsidRDefault="007B269E" w:rsidP="00676D5F">
      <w:pPr>
        <w:numPr>
          <w:ilvl w:val="0"/>
          <w:numId w:val="25"/>
        </w:numPr>
        <w:rPr>
          <w:i/>
        </w:rPr>
      </w:pPr>
      <w:r w:rsidRPr="007B269E">
        <w:rPr>
          <w:i/>
        </w:rPr>
        <w:t xml:space="preserve">Почти 70% опрошенных россиян беспокоятся о том, как будут жить на пенсии, 31% оценивает свои переживания как очень сильные. Подавляющее большинство </w:t>
      </w:r>
      <w:r w:rsidRPr="007B269E">
        <w:rPr>
          <w:i/>
        </w:rPr>
        <w:lastRenderedPageBreak/>
        <w:t>связывают тревогу с риском нехватки денег: низким размером пенсии, возможной бедностью и ростом цен. Это следует из всероссийского телефонного опроса компании Russian Field, проведенного 26 мая — 2 июня среди 1,6 тыс. респондентов</w:t>
      </w:r>
      <w:r>
        <w:rPr>
          <w:i/>
        </w:rPr>
        <w:t xml:space="preserve">, </w:t>
      </w:r>
      <w:hyperlink w:anchor="ф7" w:history="1">
        <w:r w:rsidRPr="007B269E">
          <w:rPr>
            <w:rStyle w:val="a3"/>
            <w:i/>
          </w:rPr>
          <w:t xml:space="preserve">сообщает </w:t>
        </w:r>
        <w:r w:rsidR="00C616C3">
          <w:rPr>
            <w:rStyle w:val="a3"/>
            <w:i/>
          </w:rPr>
          <w:t>«</w:t>
        </w:r>
        <w:r w:rsidRPr="007B269E">
          <w:rPr>
            <w:rStyle w:val="a3"/>
            <w:i/>
          </w:rPr>
          <w:t>Коммерсантъ</w:t>
        </w:r>
        <w:r w:rsidR="00C616C3">
          <w:rPr>
            <w:rStyle w:val="a3"/>
            <w:i/>
          </w:rPr>
          <w:t>»</w:t>
        </w:r>
      </w:hyperlink>
    </w:p>
    <w:p w14:paraId="161FE9FE" w14:textId="77777777" w:rsidR="00940029" w:rsidRPr="0041118D" w:rsidRDefault="009D79CC" w:rsidP="00940029">
      <w:pPr>
        <w:pStyle w:val="10"/>
        <w:jc w:val="center"/>
      </w:pPr>
      <w:bookmarkStart w:id="6" w:name="_Toc173015209"/>
      <w:bookmarkStart w:id="7" w:name="_Toc234563949"/>
      <w:r w:rsidRPr="0041118D">
        <w:t>Ци</w:t>
      </w:r>
      <w:r w:rsidR="00940029" w:rsidRPr="0041118D">
        <w:t>таты дня</w:t>
      </w:r>
      <w:bookmarkEnd w:id="6"/>
      <w:bookmarkEnd w:id="7"/>
    </w:p>
    <w:p w14:paraId="616085AB" w14:textId="29D257DF" w:rsidR="00676D5F" w:rsidRDefault="00EB09F7" w:rsidP="003B3BAA">
      <w:pPr>
        <w:numPr>
          <w:ilvl w:val="0"/>
          <w:numId w:val="27"/>
        </w:numPr>
        <w:rPr>
          <w:i/>
        </w:rPr>
      </w:pPr>
      <w:r w:rsidRPr="0041118D">
        <w:rPr>
          <w:i/>
        </w:rPr>
        <w:t xml:space="preserve">Аркадий Недбай, председатель Совета НАПФ: </w:t>
      </w:r>
      <w:r w:rsidR="00C616C3">
        <w:rPr>
          <w:i/>
        </w:rPr>
        <w:t>«</w:t>
      </w:r>
      <w:r w:rsidRPr="0041118D">
        <w:rPr>
          <w:i/>
        </w:rPr>
        <w:t xml:space="preserve">Процедура смены фонда без потери инвестиционного дохода возможна не чаще одного раза в пять лет — в период фиксации дохода. Год такого перехода лучше заранее уточнить в своем фонде. Пенсионные накопления по системе обязательного пенсионного страхования (ОПС) могут находиться либо в Социальном фонде России, где ими управляет ВЭБ.РФ, либо в одном из негосударственных пенсионных фондов (НПФ). Для перехода в другой НПФ нужно заключить договор с новым фондом и подать заявление через </w:t>
      </w:r>
      <w:r w:rsidR="00C616C3">
        <w:rPr>
          <w:i/>
        </w:rPr>
        <w:t>«</w:t>
      </w:r>
      <w:r w:rsidRPr="0041118D">
        <w:rPr>
          <w:i/>
        </w:rPr>
        <w:t>Госуслуги</w:t>
      </w:r>
      <w:r w:rsidR="00C616C3">
        <w:rPr>
          <w:i/>
        </w:rPr>
        <w:t>»</w:t>
      </w:r>
      <w:r w:rsidRPr="0041118D">
        <w:rPr>
          <w:i/>
        </w:rPr>
        <w:t xml:space="preserve"> или в отделении СФР</w:t>
      </w:r>
      <w:r w:rsidR="00C616C3">
        <w:rPr>
          <w:i/>
        </w:rPr>
        <w:t>»</w:t>
      </w:r>
    </w:p>
    <w:p w14:paraId="52DF333E" w14:textId="751200A0" w:rsidR="00882696" w:rsidRPr="0041118D" w:rsidRDefault="00882696" w:rsidP="003B3BAA">
      <w:pPr>
        <w:numPr>
          <w:ilvl w:val="0"/>
          <w:numId w:val="27"/>
        </w:numPr>
        <w:rPr>
          <w:i/>
        </w:rPr>
      </w:pPr>
      <w:r>
        <w:rPr>
          <w:i/>
        </w:rPr>
        <w:t xml:space="preserve">Алексей Денисов, вице-президент НАПФ: </w:t>
      </w:r>
      <w:r w:rsidR="00C616C3">
        <w:rPr>
          <w:i/>
        </w:rPr>
        <w:t>«</w:t>
      </w:r>
      <w:r w:rsidRPr="00882696">
        <w:rPr>
          <w:i/>
        </w:rPr>
        <w:t>Архангельская область развивает программу долгосрочных сбережений – уже 114 тысяч договоров заключено. Основные плюсы программы – участие государства, налоговый вычет и возможность наследования средств. Также есть возможность перевести пенсионные накопления, которые формировались с 2002 по 2014 год, и получить новый режим их использования: единовременно, периодическими выплатами или в течение нескольких лет. И самое главное – эти средства после перевода в программу долгосрочных сбережений наследуются, то есть остаются в семье</w:t>
      </w:r>
      <w:r w:rsidR="00C616C3">
        <w:rPr>
          <w:i/>
        </w:rPr>
        <w:t>»</w:t>
      </w:r>
    </w:p>
    <w:p w14:paraId="3BABC9B7" w14:textId="76ADA7AC" w:rsidR="00EB09F7" w:rsidRPr="0041118D" w:rsidRDefault="00EB09F7" w:rsidP="003B3BAA">
      <w:pPr>
        <w:numPr>
          <w:ilvl w:val="0"/>
          <w:numId w:val="27"/>
        </w:numPr>
        <w:rPr>
          <w:i/>
        </w:rPr>
      </w:pPr>
      <w:r w:rsidRPr="0041118D">
        <w:rPr>
          <w:i/>
        </w:rPr>
        <w:t xml:space="preserve">Мария Стулова, президент АО </w:t>
      </w:r>
      <w:r w:rsidR="00C616C3">
        <w:rPr>
          <w:i/>
        </w:rPr>
        <w:t>«</w:t>
      </w:r>
      <w:r w:rsidRPr="0041118D">
        <w:rPr>
          <w:i/>
        </w:rPr>
        <w:t xml:space="preserve">Ханты-Мансийский НПФ: </w:t>
      </w:r>
      <w:r w:rsidR="00C616C3">
        <w:rPr>
          <w:i/>
        </w:rPr>
        <w:t>«</w:t>
      </w:r>
      <w:r w:rsidRPr="0041118D">
        <w:rPr>
          <w:i/>
        </w:rPr>
        <w:t>Рост количества участников ПДС, получивших государственное софинансирование, показывает, что все больше людей используют возможности Программы долгосрочных сбережений именно так, как это было задумано, - регулярно пополняют свои счета и получают дополнительную поддержку от государства. Каждый взнос позволяет не только увеличить будущие накопления за счет государственного софинансирования, но и получить инвестиционный доход, а также право на налоговый вычет. Именно регулярность взносов позволяет в полной мере использовать все преимущества программы</w:t>
      </w:r>
      <w:r w:rsidR="00C616C3">
        <w:rPr>
          <w:i/>
        </w:rPr>
        <w:t>»</w:t>
      </w:r>
    </w:p>
    <w:p w14:paraId="5E36359E" w14:textId="77777777" w:rsidR="00A0290C" w:rsidRPr="0041118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1118D">
        <w:rPr>
          <w:u w:val="single"/>
        </w:rPr>
        <w:lastRenderedPageBreak/>
        <w:t>ОГЛАВЛЕНИЕ</w:t>
      </w:r>
    </w:p>
    <w:p w14:paraId="205AA378" w14:textId="2603FA8B" w:rsidR="00BC2F46" w:rsidRDefault="0016758D">
      <w:pPr>
        <w:pStyle w:val="12"/>
        <w:tabs>
          <w:tab w:val="right" w:leader="dot" w:pos="9061"/>
        </w:tabs>
        <w:rPr>
          <w:rFonts w:asciiTheme="minorHAnsi" w:eastAsiaTheme="minorEastAsia" w:hAnsiTheme="minorHAnsi" w:cstheme="minorBidi"/>
          <w:b w:val="0"/>
          <w:noProof/>
          <w:sz w:val="22"/>
          <w:szCs w:val="22"/>
        </w:rPr>
      </w:pPr>
      <w:r w:rsidRPr="0041118D">
        <w:rPr>
          <w:caps/>
        </w:rPr>
        <w:fldChar w:fldCharType="begin"/>
      </w:r>
      <w:r w:rsidR="00310633" w:rsidRPr="0041118D">
        <w:rPr>
          <w:caps/>
        </w:rPr>
        <w:instrText xml:space="preserve"> TOC \o "1-5" \h \z \u </w:instrText>
      </w:r>
      <w:r w:rsidRPr="0041118D">
        <w:rPr>
          <w:caps/>
        </w:rPr>
        <w:fldChar w:fldCharType="separate"/>
      </w:r>
      <w:hyperlink w:anchor="_Toc234563948" w:history="1">
        <w:r w:rsidR="00BC2F46" w:rsidRPr="00FD1826">
          <w:rPr>
            <w:rStyle w:val="a3"/>
            <w:noProof/>
          </w:rPr>
          <w:t>Темы</w:t>
        </w:r>
        <w:r w:rsidR="00BC2F46" w:rsidRPr="00FD1826">
          <w:rPr>
            <w:rStyle w:val="a3"/>
            <w:rFonts w:ascii="Arial Rounded MT Bold" w:hAnsi="Arial Rounded MT Bold"/>
            <w:noProof/>
          </w:rPr>
          <w:t xml:space="preserve"> </w:t>
        </w:r>
        <w:r w:rsidR="00BC2F46" w:rsidRPr="00FD1826">
          <w:rPr>
            <w:rStyle w:val="a3"/>
            <w:noProof/>
          </w:rPr>
          <w:t>дня</w:t>
        </w:r>
        <w:r w:rsidR="00BC2F46">
          <w:rPr>
            <w:noProof/>
            <w:webHidden/>
          </w:rPr>
          <w:tab/>
        </w:r>
        <w:r w:rsidR="00BC2F46">
          <w:rPr>
            <w:noProof/>
            <w:webHidden/>
          </w:rPr>
          <w:fldChar w:fldCharType="begin"/>
        </w:r>
        <w:r w:rsidR="00BC2F46">
          <w:rPr>
            <w:noProof/>
            <w:webHidden/>
          </w:rPr>
          <w:instrText xml:space="preserve"> PAGEREF _Toc234563948 \h </w:instrText>
        </w:r>
        <w:r w:rsidR="00BC2F46">
          <w:rPr>
            <w:noProof/>
            <w:webHidden/>
          </w:rPr>
        </w:r>
        <w:r w:rsidR="00BC2F46">
          <w:rPr>
            <w:noProof/>
            <w:webHidden/>
          </w:rPr>
          <w:fldChar w:fldCharType="separate"/>
        </w:r>
        <w:r w:rsidR="00395267">
          <w:rPr>
            <w:noProof/>
            <w:webHidden/>
          </w:rPr>
          <w:t>2</w:t>
        </w:r>
        <w:r w:rsidR="00BC2F46">
          <w:rPr>
            <w:noProof/>
            <w:webHidden/>
          </w:rPr>
          <w:fldChar w:fldCharType="end"/>
        </w:r>
      </w:hyperlink>
    </w:p>
    <w:p w14:paraId="503E0816" w14:textId="7E315E7A"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3949" w:history="1">
        <w:r w:rsidRPr="00FD1826">
          <w:rPr>
            <w:rStyle w:val="a3"/>
            <w:noProof/>
          </w:rPr>
          <w:t>Цитаты дня</w:t>
        </w:r>
        <w:r>
          <w:rPr>
            <w:noProof/>
            <w:webHidden/>
          </w:rPr>
          <w:tab/>
        </w:r>
        <w:r>
          <w:rPr>
            <w:noProof/>
            <w:webHidden/>
          </w:rPr>
          <w:fldChar w:fldCharType="begin"/>
        </w:r>
        <w:r>
          <w:rPr>
            <w:noProof/>
            <w:webHidden/>
          </w:rPr>
          <w:instrText xml:space="preserve"> PAGEREF _Toc234563949 \h </w:instrText>
        </w:r>
        <w:r>
          <w:rPr>
            <w:noProof/>
            <w:webHidden/>
          </w:rPr>
        </w:r>
        <w:r>
          <w:rPr>
            <w:noProof/>
            <w:webHidden/>
          </w:rPr>
          <w:fldChar w:fldCharType="separate"/>
        </w:r>
        <w:r w:rsidR="00395267">
          <w:rPr>
            <w:noProof/>
            <w:webHidden/>
          </w:rPr>
          <w:t>3</w:t>
        </w:r>
        <w:r>
          <w:rPr>
            <w:noProof/>
            <w:webHidden/>
          </w:rPr>
          <w:fldChar w:fldCharType="end"/>
        </w:r>
      </w:hyperlink>
    </w:p>
    <w:p w14:paraId="76C9177E" w14:textId="41545380"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3950" w:history="1">
        <w:r w:rsidRPr="00FD1826">
          <w:rPr>
            <w:rStyle w:val="a3"/>
            <w:noProof/>
          </w:rPr>
          <w:t>НОВОСТИ ПЕНСИОННОЙ ОТРАСЛИ</w:t>
        </w:r>
        <w:r>
          <w:rPr>
            <w:noProof/>
            <w:webHidden/>
          </w:rPr>
          <w:tab/>
        </w:r>
        <w:r>
          <w:rPr>
            <w:noProof/>
            <w:webHidden/>
          </w:rPr>
          <w:fldChar w:fldCharType="begin"/>
        </w:r>
        <w:r>
          <w:rPr>
            <w:noProof/>
            <w:webHidden/>
          </w:rPr>
          <w:instrText xml:space="preserve"> PAGEREF _Toc234563950 \h </w:instrText>
        </w:r>
        <w:r>
          <w:rPr>
            <w:noProof/>
            <w:webHidden/>
          </w:rPr>
        </w:r>
        <w:r>
          <w:rPr>
            <w:noProof/>
            <w:webHidden/>
          </w:rPr>
          <w:fldChar w:fldCharType="separate"/>
        </w:r>
        <w:r w:rsidR="00395267">
          <w:rPr>
            <w:noProof/>
            <w:webHidden/>
          </w:rPr>
          <w:t>15</w:t>
        </w:r>
        <w:r>
          <w:rPr>
            <w:noProof/>
            <w:webHidden/>
          </w:rPr>
          <w:fldChar w:fldCharType="end"/>
        </w:r>
      </w:hyperlink>
    </w:p>
    <w:p w14:paraId="1B97455F" w14:textId="31A7FFEC"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3951" w:history="1">
        <w:r w:rsidRPr="00FD1826">
          <w:rPr>
            <w:rStyle w:val="a3"/>
            <w:noProof/>
          </w:rPr>
          <w:t>Новости отрасли НПФ</w:t>
        </w:r>
        <w:r>
          <w:rPr>
            <w:noProof/>
            <w:webHidden/>
          </w:rPr>
          <w:tab/>
        </w:r>
        <w:r>
          <w:rPr>
            <w:noProof/>
            <w:webHidden/>
          </w:rPr>
          <w:fldChar w:fldCharType="begin"/>
        </w:r>
        <w:r>
          <w:rPr>
            <w:noProof/>
            <w:webHidden/>
          </w:rPr>
          <w:instrText xml:space="preserve"> PAGEREF _Toc234563951 \h </w:instrText>
        </w:r>
        <w:r>
          <w:rPr>
            <w:noProof/>
            <w:webHidden/>
          </w:rPr>
        </w:r>
        <w:r>
          <w:rPr>
            <w:noProof/>
            <w:webHidden/>
          </w:rPr>
          <w:fldChar w:fldCharType="separate"/>
        </w:r>
        <w:r w:rsidR="00395267">
          <w:rPr>
            <w:noProof/>
            <w:webHidden/>
          </w:rPr>
          <w:t>15</w:t>
        </w:r>
        <w:r>
          <w:rPr>
            <w:noProof/>
            <w:webHidden/>
          </w:rPr>
          <w:fldChar w:fldCharType="end"/>
        </w:r>
      </w:hyperlink>
    </w:p>
    <w:p w14:paraId="154D0616" w14:textId="6959E6CE"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52" w:history="1">
        <w:r w:rsidRPr="00FD1826">
          <w:rPr>
            <w:rStyle w:val="a3"/>
            <w:noProof/>
          </w:rPr>
          <w:t>Ведомости, 10.07.2026, В НРА ждут сокращения числа НПФ</w:t>
        </w:r>
        <w:r>
          <w:rPr>
            <w:noProof/>
            <w:webHidden/>
          </w:rPr>
          <w:tab/>
        </w:r>
        <w:r>
          <w:rPr>
            <w:noProof/>
            <w:webHidden/>
          </w:rPr>
          <w:fldChar w:fldCharType="begin"/>
        </w:r>
        <w:r>
          <w:rPr>
            <w:noProof/>
            <w:webHidden/>
          </w:rPr>
          <w:instrText xml:space="preserve"> PAGEREF _Toc234563952 \h </w:instrText>
        </w:r>
        <w:r>
          <w:rPr>
            <w:noProof/>
            <w:webHidden/>
          </w:rPr>
        </w:r>
        <w:r>
          <w:rPr>
            <w:noProof/>
            <w:webHidden/>
          </w:rPr>
          <w:fldChar w:fldCharType="separate"/>
        </w:r>
        <w:r w:rsidR="00395267">
          <w:rPr>
            <w:noProof/>
            <w:webHidden/>
          </w:rPr>
          <w:t>15</w:t>
        </w:r>
        <w:r>
          <w:rPr>
            <w:noProof/>
            <w:webHidden/>
          </w:rPr>
          <w:fldChar w:fldCharType="end"/>
        </w:r>
      </w:hyperlink>
    </w:p>
    <w:p w14:paraId="46EF32CA" w14:textId="2A48AF2A" w:rsidR="00BC2F46" w:rsidRDefault="00BC2F46">
      <w:pPr>
        <w:pStyle w:val="31"/>
        <w:rPr>
          <w:rFonts w:asciiTheme="minorHAnsi" w:eastAsiaTheme="minorEastAsia" w:hAnsiTheme="minorHAnsi" w:cstheme="minorBidi"/>
          <w:sz w:val="22"/>
          <w:szCs w:val="22"/>
        </w:rPr>
      </w:pPr>
      <w:hyperlink w:anchor="_Toc234563953" w:history="1">
        <w:r w:rsidRPr="00FD1826">
          <w:rPr>
            <w:rStyle w:val="a3"/>
          </w:rPr>
          <w:t xml:space="preserve">Число негосударственных пенсионных фондов (НПФ) продолжит сокращаться в России, в том числе за счет объединений, и на конец 2026 г. составит около 30. Об этом директор рейтингов финансовых институтов НРА </w:t>
        </w:r>
        <w:r w:rsidRPr="00FD1826">
          <w:rPr>
            <w:rStyle w:val="a3"/>
            <w:lang w:val="en-US"/>
          </w:rPr>
          <w:t>E</w:t>
        </w:r>
        <w:r w:rsidRPr="00FD1826">
          <w:rPr>
            <w:rStyle w:val="a3"/>
          </w:rPr>
          <w:t>лена Фивейская пишет в обзоре, с которым ознакомились "Ведомости". На 9 июля в реестре Банка России 32 фонда.</w:t>
        </w:r>
        <w:r>
          <w:rPr>
            <w:webHidden/>
          </w:rPr>
          <w:tab/>
        </w:r>
        <w:r>
          <w:rPr>
            <w:webHidden/>
          </w:rPr>
          <w:fldChar w:fldCharType="begin"/>
        </w:r>
        <w:r>
          <w:rPr>
            <w:webHidden/>
          </w:rPr>
          <w:instrText xml:space="preserve"> PAGEREF _Toc234563953 \h </w:instrText>
        </w:r>
        <w:r>
          <w:rPr>
            <w:webHidden/>
          </w:rPr>
        </w:r>
        <w:r>
          <w:rPr>
            <w:webHidden/>
          </w:rPr>
          <w:fldChar w:fldCharType="separate"/>
        </w:r>
        <w:r w:rsidR="00395267">
          <w:rPr>
            <w:webHidden/>
          </w:rPr>
          <w:t>15</w:t>
        </w:r>
        <w:r>
          <w:rPr>
            <w:webHidden/>
          </w:rPr>
          <w:fldChar w:fldCharType="end"/>
        </w:r>
      </w:hyperlink>
    </w:p>
    <w:p w14:paraId="617C3D15" w14:textId="337FE302"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54" w:history="1">
        <w:r w:rsidRPr="00FD1826">
          <w:rPr>
            <w:rStyle w:val="a3"/>
            <w:noProof/>
          </w:rPr>
          <w:t>Газета.Ru, 09.07.2026, Россиянам объяснили, как можно потерять пенсионные накопления</w:t>
        </w:r>
        <w:r>
          <w:rPr>
            <w:noProof/>
            <w:webHidden/>
          </w:rPr>
          <w:tab/>
        </w:r>
        <w:r>
          <w:rPr>
            <w:noProof/>
            <w:webHidden/>
          </w:rPr>
          <w:fldChar w:fldCharType="begin"/>
        </w:r>
        <w:r>
          <w:rPr>
            <w:noProof/>
            <w:webHidden/>
          </w:rPr>
          <w:instrText xml:space="preserve"> PAGEREF _Toc234563954 \h </w:instrText>
        </w:r>
        <w:r>
          <w:rPr>
            <w:noProof/>
            <w:webHidden/>
          </w:rPr>
        </w:r>
        <w:r>
          <w:rPr>
            <w:noProof/>
            <w:webHidden/>
          </w:rPr>
          <w:fldChar w:fldCharType="separate"/>
        </w:r>
        <w:r w:rsidR="00395267">
          <w:rPr>
            <w:noProof/>
            <w:webHidden/>
          </w:rPr>
          <w:t>17</w:t>
        </w:r>
        <w:r>
          <w:rPr>
            <w:noProof/>
            <w:webHidden/>
          </w:rPr>
          <w:fldChar w:fldCharType="end"/>
        </w:r>
      </w:hyperlink>
    </w:p>
    <w:p w14:paraId="76403654" w14:textId="185FC2EE" w:rsidR="00BC2F46" w:rsidRDefault="00BC2F46">
      <w:pPr>
        <w:pStyle w:val="31"/>
        <w:rPr>
          <w:rFonts w:asciiTheme="minorHAnsi" w:eastAsiaTheme="minorEastAsia" w:hAnsiTheme="minorHAnsi" w:cstheme="minorBidi"/>
          <w:sz w:val="22"/>
          <w:szCs w:val="22"/>
        </w:rPr>
      </w:pPr>
      <w:hyperlink w:anchor="_Toc234563955" w:history="1">
        <w:r w:rsidRPr="00FD1826">
          <w:rPr>
            <w:rStyle w:val="a3"/>
          </w:rPr>
          <w:t>Россияне могут потерять доход, если слишком часто переводят пенсионные накопления из одного негосударственного пенсионного фонда в другой. Чтобы избежать потерь, менять фонд стоит не чаще одного раза в пять лет, рассказал «Газете.Ru» председатель Совета НАПФ Аркадий Недбай.</w:t>
        </w:r>
        <w:r>
          <w:rPr>
            <w:webHidden/>
          </w:rPr>
          <w:tab/>
        </w:r>
        <w:r>
          <w:rPr>
            <w:webHidden/>
          </w:rPr>
          <w:fldChar w:fldCharType="begin"/>
        </w:r>
        <w:r>
          <w:rPr>
            <w:webHidden/>
          </w:rPr>
          <w:instrText xml:space="preserve"> PAGEREF _Toc234563955 \h </w:instrText>
        </w:r>
        <w:r>
          <w:rPr>
            <w:webHidden/>
          </w:rPr>
        </w:r>
        <w:r>
          <w:rPr>
            <w:webHidden/>
          </w:rPr>
          <w:fldChar w:fldCharType="separate"/>
        </w:r>
        <w:r w:rsidR="00395267">
          <w:rPr>
            <w:webHidden/>
          </w:rPr>
          <w:t>17</w:t>
        </w:r>
        <w:r>
          <w:rPr>
            <w:webHidden/>
          </w:rPr>
          <w:fldChar w:fldCharType="end"/>
        </w:r>
      </w:hyperlink>
    </w:p>
    <w:p w14:paraId="18711D58" w14:textId="3E83B224"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56" w:history="1">
        <w:r w:rsidRPr="00FD1826">
          <w:rPr>
            <w:rStyle w:val="a3"/>
            <w:noProof/>
          </w:rPr>
          <w:t>РБК Компании, 09.07.2026, Ханты-Мансийский НПФ отметил 31 год</w:t>
        </w:r>
        <w:r>
          <w:rPr>
            <w:noProof/>
            <w:webHidden/>
          </w:rPr>
          <w:tab/>
        </w:r>
        <w:r>
          <w:rPr>
            <w:noProof/>
            <w:webHidden/>
          </w:rPr>
          <w:fldChar w:fldCharType="begin"/>
        </w:r>
        <w:r>
          <w:rPr>
            <w:noProof/>
            <w:webHidden/>
          </w:rPr>
          <w:instrText xml:space="preserve"> PAGEREF _Toc234563956 \h </w:instrText>
        </w:r>
        <w:r>
          <w:rPr>
            <w:noProof/>
            <w:webHidden/>
          </w:rPr>
        </w:r>
        <w:r>
          <w:rPr>
            <w:noProof/>
            <w:webHidden/>
          </w:rPr>
          <w:fldChar w:fldCharType="separate"/>
        </w:r>
        <w:r w:rsidR="00395267">
          <w:rPr>
            <w:noProof/>
            <w:webHidden/>
          </w:rPr>
          <w:t>18</w:t>
        </w:r>
        <w:r>
          <w:rPr>
            <w:noProof/>
            <w:webHidden/>
          </w:rPr>
          <w:fldChar w:fldCharType="end"/>
        </w:r>
      </w:hyperlink>
    </w:p>
    <w:p w14:paraId="467F70F1" w14:textId="4564DF11" w:rsidR="00BC2F46" w:rsidRDefault="00BC2F46">
      <w:pPr>
        <w:pStyle w:val="31"/>
        <w:rPr>
          <w:rFonts w:asciiTheme="minorHAnsi" w:eastAsiaTheme="minorEastAsia" w:hAnsiTheme="minorHAnsi" w:cstheme="minorBidi"/>
          <w:sz w:val="22"/>
          <w:szCs w:val="22"/>
        </w:rPr>
      </w:pPr>
      <w:hyperlink w:anchor="_Toc234563957" w:history="1">
        <w:r w:rsidRPr="00FD1826">
          <w:rPr>
            <w:rStyle w:val="a3"/>
          </w:rPr>
          <w:t>31 год со дня основания отметил Ханты-Мансийский НПФ, сохранив устойчивость и войдя в число лидеров рынка Источник изображения: Личный архив Ханты-Мансийского НПФ</w:t>
        </w:r>
        <w:r>
          <w:rPr>
            <w:webHidden/>
          </w:rPr>
          <w:tab/>
        </w:r>
        <w:r>
          <w:rPr>
            <w:webHidden/>
          </w:rPr>
          <w:fldChar w:fldCharType="begin"/>
        </w:r>
        <w:r>
          <w:rPr>
            <w:webHidden/>
          </w:rPr>
          <w:instrText xml:space="preserve"> PAGEREF _Toc234563957 \h </w:instrText>
        </w:r>
        <w:r>
          <w:rPr>
            <w:webHidden/>
          </w:rPr>
        </w:r>
        <w:r>
          <w:rPr>
            <w:webHidden/>
          </w:rPr>
          <w:fldChar w:fldCharType="separate"/>
        </w:r>
        <w:r w:rsidR="00395267">
          <w:rPr>
            <w:webHidden/>
          </w:rPr>
          <w:t>18</w:t>
        </w:r>
        <w:r>
          <w:rPr>
            <w:webHidden/>
          </w:rPr>
          <w:fldChar w:fldCharType="end"/>
        </w:r>
      </w:hyperlink>
    </w:p>
    <w:p w14:paraId="221C9B54" w14:textId="0EF2EC61"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58" w:history="1">
        <w:r w:rsidRPr="00FD1826">
          <w:rPr>
            <w:rStyle w:val="a3"/>
            <w:noProof/>
          </w:rPr>
          <w:t>РБК Компании, 09.07.2026, Югорчане стали активнее использовать господдержку для накоплений</w:t>
        </w:r>
        <w:r>
          <w:rPr>
            <w:noProof/>
            <w:webHidden/>
          </w:rPr>
          <w:tab/>
        </w:r>
        <w:r>
          <w:rPr>
            <w:noProof/>
            <w:webHidden/>
          </w:rPr>
          <w:fldChar w:fldCharType="begin"/>
        </w:r>
        <w:r>
          <w:rPr>
            <w:noProof/>
            <w:webHidden/>
          </w:rPr>
          <w:instrText xml:space="preserve"> PAGEREF _Toc234563958 \h </w:instrText>
        </w:r>
        <w:r>
          <w:rPr>
            <w:noProof/>
            <w:webHidden/>
          </w:rPr>
        </w:r>
        <w:r>
          <w:rPr>
            <w:noProof/>
            <w:webHidden/>
          </w:rPr>
          <w:fldChar w:fldCharType="separate"/>
        </w:r>
        <w:r w:rsidR="00395267">
          <w:rPr>
            <w:noProof/>
            <w:webHidden/>
          </w:rPr>
          <w:t>19</w:t>
        </w:r>
        <w:r>
          <w:rPr>
            <w:noProof/>
            <w:webHidden/>
          </w:rPr>
          <w:fldChar w:fldCharType="end"/>
        </w:r>
      </w:hyperlink>
    </w:p>
    <w:p w14:paraId="3E7FADD2" w14:textId="27317E8F" w:rsidR="00BC2F46" w:rsidRDefault="00BC2F46">
      <w:pPr>
        <w:pStyle w:val="31"/>
        <w:rPr>
          <w:rFonts w:asciiTheme="minorHAnsi" w:eastAsiaTheme="minorEastAsia" w:hAnsiTheme="minorHAnsi" w:cstheme="minorBidi"/>
          <w:sz w:val="22"/>
          <w:szCs w:val="22"/>
        </w:rPr>
      </w:pPr>
      <w:hyperlink w:anchor="_Toc234563959" w:history="1">
        <w:r w:rsidRPr="00FD1826">
          <w:rPr>
            <w:rStyle w:val="a3"/>
          </w:rPr>
          <w:t>В Ханты-Мансийском НПФ почти вдвое выросло число участников ПДС, получивших госсофинансирование за 2025 год. Сумма поддержки выросла в 2,5 раза.</w:t>
        </w:r>
        <w:r>
          <w:rPr>
            <w:webHidden/>
          </w:rPr>
          <w:tab/>
        </w:r>
        <w:r>
          <w:rPr>
            <w:webHidden/>
          </w:rPr>
          <w:fldChar w:fldCharType="begin"/>
        </w:r>
        <w:r>
          <w:rPr>
            <w:webHidden/>
          </w:rPr>
          <w:instrText xml:space="preserve"> PAGEREF _Toc234563959 \h </w:instrText>
        </w:r>
        <w:r>
          <w:rPr>
            <w:webHidden/>
          </w:rPr>
        </w:r>
        <w:r>
          <w:rPr>
            <w:webHidden/>
          </w:rPr>
          <w:fldChar w:fldCharType="separate"/>
        </w:r>
        <w:r w:rsidR="00395267">
          <w:rPr>
            <w:webHidden/>
          </w:rPr>
          <w:t>19</w:t>
        </w:r>
        <w:r>
          <w:rPr>
            <w:webHidden/>
          </w:rPr>
          <w:fldChar w:fldCharType="end"/>
        </w:r>
      </w:hyperlink>
    </w:p>
    <w:p w14:paraId="433C35FE" w14:textId="5EDFB1FE"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60" w:history="1">
        <w:r w:rsidRPr="00FD1826">
          <w:rPr>
            <w:rStyle w:val="a3"/>
            <w:noProof/>
          </w:rPr>
          <w:t>Ваш Пенсионный Брокер, 09.07.2026, Объем софинансирования по ПДС в НПФ ВТБ вырос на 73,5%</w:t>
        </w:r>
        <w:r>
          <w:rPr>
            <w:noProof/>
            <w:webHidden/>
          </w:rPr>
          <w:tab/>
        </w:r>
        <w:r>
          <w:rPr>
            <w:noProof/>
            <w:webHidden/>
          </w:rPr>
          <w:fldChar w:fldCharType="begin"/>
        </w:r>
        <w:r>
          <w:rPr>
            <w:noProof/>
            <w:webHidden/>
          </w:rPr>
          <w:instrText xml:space="preserve"> PAGEREF _Toc234563960 \h </w:instrText>
        </w:r>
        <w:r>
          <w:rPr>
            <w:noProof/>
            <w:webHidden/>
          </w:rPr>
        </w:r>
        <w:r>
          <w:rPr>
            <w:noProof/>
            <w:webHidden/>
          </w:rPr>
          <w:fldChar w:fldCharType="separate"/>
        </w:r>
        <w:r w:rsidR="00395267">
          <w:rPr>
            <w:noProof/>
            <w:webHidden/>
          </w:rPr>
          <w:t>20</w:t>
        </w:r>
        <w:r>
          <w:rPr>
            <w:noProof/>
            <w:webHidden/>
          </w:rPr>
          <w:fldChar w:fldCharType="end"/>
        </w:r>
      </w:hyperlink>
    </w:p>
    <w:p w14:paraId="77F02FE8" w14:textId="410D9D81" w:rsidR="00BC2F46" w:rsidRDefault="00BC2F46">
      <w:pPr>
        <w:pStyle w:val="31"/>
        <w:rPr>
          <w:rFonts w:asciiTheme="minorHAnsi" w:eastAsiaTheme="minorEastAsia" w:hAnsiTheme="minorHAnsi" w:cstheme="minorBidi"/>
          <w:sz w:val="22"/>
          <w:szCs w:val="22"/>
        </w:rPr>
      </w:pPr>
      <w:hyperlink w:anchor="_Toc234563961" w:history="1">
        <w:r w:rsidRPr="00FD1826">
          <w:rPr>
            <w:rStyle w:val="a3"/>
          </w:rPr>
          <w:t>Объём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Всего господдержку получили 1 млн клиентов НПФ ВТБ.</w:t>
        </w:r>
        <w:r>
          <w:rPr>
            <w:webHidden/>
          </w:rPr>
          <w:tab/>
        </w:r>
        <w:r>
          <w:rPr>
            <w:webHidden/>
          </w:rPr>
          <w:fldChar w:fldCharType="begin"/>
        </w:r>
        <w:r>
          <w:rPr>
            <w:webHidden/>
          </w:rPr>
          <w:instrText xml:space="preserve"> PAGEREF _Toc234563961 \h </w:instrText>
        </w:r>
        <w:r>
          <w:rPr>
            <w:webHidden/>
          </w:rPr>
        </w:r>
        <w:r>
          <w:rPr>
            <w:webHidden/>
          </w:rPr>
          <w:fldChar w:fldCharType="separate"/>
        </w:r>
        <w:r w:rsidR="00395267">
          <w:rPr>
            <w:webHidden/>
          </w:rPr>
          <w:t>20</w:t>
        </w:r>
        <w:r>
          <w:rPr>
            <w:webHidden/>
          </w:rPr>
          <w:fldChar w:fldCharType="end"/>
        </w:r>
      </w:hyperlink>
    </w:p>
    <w:p w14:paraId="546AC0EE" w14:textId="0054256C"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62" w:history="1">
        <w:r w:rsidRPr="00FD1826">
          <w:rPr>
            <w:rStyle w:val="a3"/>
            <w:noProof/>
          </w:rPr>
          <w:t>Ваш Пенсионный Брокер, 10.07.2026, Клиенты НПФ «Социум» получили средства софинансирования от государства по Программе долгосрочных сбережений</w:t>
        </w:r>
        <w:r>
          <w:rPr>
            <w:noProof/>
            <w:webHidden/>
          </w:rPr>
          <w:tab/>
        </w:r>
        <w:r>
          <w:rPr>
            <w:noProof/>
            <w:webHidden/>
          </w:rPr>
          <w:fldChar w:fldCharType="begin"/>
        </w:r>
        <w:r>
          <w:rPr>
            <w:noProof/>
            <w:webHidden/>
          </w:rPr>
          <w:instrText xml:space="preserve"> PAGEREF _Toc234563962 \h </w:instrText>
        </w:r>
        <w:r>
          <w:rPr>
            <w:noProof/>
            <w:webHidden/>
          </w:rPr>
        </w:r>
        <w:r>
          <w:rPr>
            <w:noProof/>
            <w:webHidden/>
          </w:rPr>
          <w:fldChar w:fldCharType="separate"/>
        </w:r>
        <w:r w:rsidR="00395267">
          <w:rPr>
            <w:noProof/>
            <w:webHidden/>
          </w:rPr>
          <w:t>20</w:t>
        </w:r>
        <w:r>
          <w:rPr>
            <w:noProof/>
            <w:webHidden/>
          </w:rPr>
          <w:fldChar w:fldCharType="end"/>
        </w:r>
      </w:hyperlink>
    </w:p>
    <w:p w14:paraId="1E7848CC" w14:textId="376C8322" w:rsidR="00BC2F46" w:rsidRDefault="00BC2F46">
      <w:pPr>
        <w:pStyle w:val="31"/>
        <w:rPr>
          <w:rFonts w:asciiTheme="minorHAnsi" w:eastAsiaTheme="minorEastAsia" w:hAnsiTheme="minorHAnsi" w:cstheme="minorBidi"/>
          <w:sz w:val="22"/>
          <w:szCs w:val="22"/>
        </w:rPr>
      </w:pPr>
      <w:hyperlink w:anchor="_Toc234563963" w:history="1">
        <w:r w:rsidRPr="00FD1826">
          <w:rPr>
            <w:rStyle w:val="a3"/>
          </w:rPr>
          <w:t xml:space="preserve">Посмотреть сумму, начисленную именно вам, можно в личном кабинете в разделе «Мои договоры» — «Посмотреть выписку». Размер государственной поддержки для каждого клиента рассчитывается индивидуально и зависит от двух параметров: суммы взносов и коэффициента софинансирования, который определяется уровнем дохода. Для получения сведений о доходе рекомендуем обратиться в ФНС или воспользоваться личным кабинетом налогоплательщика на сайте </w:t>
        </w:r>
        <w:r w:rsidRPr="00FD1826">
          <w:rPr>
            <w:rStyle w:val="a3"/>
            <w:lang w:val="en-US"/>
          </w:rPr>
          <w:t>nalog</w:t>
        </w:r>
        <w:r w:rsidRPr="00FD1826">
          <w:rPr>
            <w:rStyle w:val="a3"/>
          </w:rPr>
          <w:t>.</w:t>
        </w:r>
        <w:r w:rsidRPr="00FD1826">
          <w:rPr>
            <w:rStyle w:val="a3"/>
            <w:lang w:val="en-US"/>
          </w:rPr>
          <w:t>ru</w:t>
        </w:r>
        <w:r w:rsidRPr="00FD1826">
          <w:rPr>
            <w:rStyle w:val="a3"/>
          </w:rPr>
          <w:t>.</w:t>
        </w:r>
        <w:r>
          <w:rPr>
            <w:webHidden/>
          </w:rPr>
          <w:tab/>
        </w:r>
        <w:r>
          <w:rPr>
            <w:webHidden/>
          </w:rPr>
          <w:fldChar w:fldCharType="begin"/>
        </w:r>
        <w:r>
          <w:rPr>
            <w:webHidden/>
          </w:rPr>
          <w:instrText xml:space="preserve"> PAGEREF _Toc234563963 \h </w:instrText>
        </w:r>
        <w:r>
          <w:rPr>
            <w:webHidden/>
          </w:rPr>
        </w:r>
        <w:r>
          <w:rPr>
            <w:webHidden/>
          </w:rPr>
          <w:fldChar w:fldCharType="separate"/>
        </w:r>
        <w:r w:rsidR="00395267">
          <w:rPr>
            <w:webHidden/>
          </w:rPr>
          <w:t>20</w:t>
        </w:r>
        <w:r>
          <w:rPr>
            <w:webHidden/>
          </w:rPr>
          <w:fldChar w:fldCharType="end"/>
        </w:r>
      </w:hyperlink>
    </w:p>
    <w:p w14:paraId="078D87E4" w14:textId="75D6EC58"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64" w:history="1">
        <w:r w:rsidRPr="00FD1826">
          <w:rPr>
            <w:rStyle w:val="a3"/>
            <w:noProof/>
          </w:rPr>
          <w:t>Банки.ру, 09.07.2026, ВТБ назвал сумму, полученную участниками ПДС от государства</w:t>
        </w:r>
        <w:r>
          <w:rPr>
            <w:noProof/>
            <w:webHidden/>
          </w:rPr>
          <w:tab/>
        </w:r>
        <w:r>
          <w:rPr>
            <w:noProof/>
            <w:webHidden/>
          </w:rPr>
          <w:fldChar w:fldCharType="begin"/>
        </w:r>
        <w:r>
          <w:rPr>
            <w:noProof/>
            <w:webHidden/>
          </w:rPr>
          <w:instrText xml:space="preserve"> PAGEREF _Toc234563964 \h </w:instrText>
        </w:r>
        <w:r>
          <w:rPr>
            <w:noProof/>
            <w:webHidden/>
          </w:rPr>
        </w:r>
        <w:r>
          <w:rPr>
            <w:noProof/>
            <w:webHidden/>
          </w:rPr>
          <w:fldChar w:fldCharType="separate"/>
        </w:r>
        <w:r w:rsidR="00395267">
          <w:rPr>
            <w:noProof/>
            <w:webHidden/>
          </w:rPr>
          <w:t>21</w:t>
        </w:r>
        <w:r>
          <w:rPr>
            <w:noProof/>
            <w:webHidden/>
          </w:rPr>
          <w:fldChar w:fldCharType="end"/>
        </w:r>
      </w:hyperlink>
    </w:p>
    <w:p w14:paraId="5BA2D7C5" w14:textId="1B8FD2DF" w:rsidR="00BC2F46" w:rsidRDefault="00BC2F46">
      <w:pPr>
        <w:pStyle w:val="31"/>
        <w:rPr>
          <w:rFonts w:asciiTheme="minorHAnsi" w:eastAsiaTheme="minorEastAsia" w:hAnsiTheme="minorHAnsi" w:cstheme="minorBidi"/>
          <w:sz w:val="22"/>
          <w:szCs w:val="22"/>
        </w:rPr>
      </w:pPr>
      <w:hyperlink w:anchor="_Toc234563965" w:history="1">
        <w:r w:rsidRPr="00FD1826">
          <w:rPr>
            <w:rStyle w:val="a3"/>
          </w:rPr>
          <w:t>В первом полугодии 2026 года объем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сообщили в банке. Всего господдержку получили 1 млн человек.</w:t>
        </w:r>
        <w:r>
          <w:rPr>
            <w:webHidden/>
          </w:rPr>
          <w:tab/>
        </w:r>
        <w:r>
          <w:rPr>
            <w:webHidden/>
          </w:rPr>
          <w:fldChar w:fldCharType="begin"/>
        </w:r>
        <w:r>
          <w:rPr>
            <w:webHidden/>
          </w:rPr>
          <w:instrText xml:space="preserve"> PAGEREF _Toc234563965 \h </w:instrText>
        </w:r>
        <w:r>
          <w:rPr>
            <w:webHidden/>
          </w:rPr>
        </w:r>
        <w:r>
          <w:rPr>
            <w:webHidden/>
          </w:rPr>
          <w:fldChar w:fldCharType="separate"/>
        </w:r>
        <w:r w:rsidR="00395267">
          <w:rPr>
            <w:webHidden/>
          </w:rPr>
          <w:t>21</w:t>
        </w:r>
        <w:r>
          <w:rPr>
            <w:webHidden/>
          </w:rPr>
          <w:fldChar w:fldCharType="end"/>
        </w:r>
      </w:hyperlink>
    </w:p>
    <w:p w14:paraId="113C8546" w14:textId="547267C3"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66" w:history="1">
        <w:r w:rsidRPr="00FD1826">
          <w:rPr>
            <w:rStyle w:val="a3"/>
            <w:noProof/>
          </w:rPr>
          <w:t>РБК Компании, 09.07.2026, НПФ Газфонд ПН удвоил объем софинансирования по ПДС до 6,6 млрд руб</w:t>
        </w:r>
        <w:r>
          <w:rPr>
            <w:noProof/>
            <w:webHidden/>
          </w:rPr>
          <w:tab/>
        </w:r>
        <w:r>
          <w:rPr>
            <w:noProof/>
            <w:webHidden/>
          </w:rPr>
          <w:fldChar w:fldCharType="begin"/>
        </w:r>
        <w:r>
          <w:rPr>
            <w:noProof/>
            <w:webHidden/>
          </w:rPr>
          <w:instrText xml:space="preserve"> PAGEREF _Toc234563966 \h </w:instrText>
        </w:r>
        <w:r>
          <w:rPr>
            <w:noProof/>
            <w:webHidden/>
          </w:rPr>
        </w:r>
        <w:r>
          <w:rPr>
            <w:noProof/>
            <w:webHidden/>
          </w:rPr>
          <w:fldChar w:fldCharType="separate"/>
        </w:r>
        <w:r w:rsidR="00395267">
          <w:rPr>
            <w:noProof/>
            <w:webHidden/>
          </w:rPr>
          <w:t>21</w:t>
        </w:r>
        <w:r>
          <w:rPr>
            <w:noProof/>
            <w:webHidden/>
          </w:rPr>
          <w:fldChar w:fldCharType="end"/>
        </w:r>
      </w:hyperlink>
    </w:p>
    <w:p w14:paraId="59D186B3" w14:textId="548C12CC" w:rsidR="00BC2F46" w:rsidRDefault="00BC2F46">
      <w:pPr>
        <w:pStyle w:val="31"/>
        <w:rPr>
          <w:rFonts w:asciiTheme="minorHAnsi" w:eastAsiaTheme="minorEastAsia" w:hAnsiTheme="minorHAnsi" w:cstheme="minorBidi"/>
          <w:sz w:val="22"/>
          <w:szCs w:val="22"/>
        </w:rPr>
      </w:pPr>
      <w:hyperlink w:anchor="_Toc234563967" w:history="1">
        <w:r w:rsidRPr="00FD1826">
          <w:rPr>
            <w:rStyle w:val="a3"/>
          </w:rPr>
          <w:t>НПФ ГАЗФОНД ПН завершил распределение средств госсофинансирования на счета участников ПДС. За 2025 год зачислено 6,6 млрд руб. - вдвое больше прошлого периода Источник изображения: Из личного архива «АО «НПФ ГАЗФОНД пенсионные накопления»</w:t>
        </w:r>
        <w:r>
          <w:rPr>
            <w:webHidden/>
          </w:rPr>
          <w:tab/>
        </w:r>
        <w:r>
          <w:rPr>
            <w:webHidden/>
          </w:rPr>
          <w:fldChar w:fldCharType="begin"/>
        </w:r>
        <w:r>
          <w:rPr>
            <w:webHidden/>
          </w:rPr>
          <w:instrText xml:space="preserve"> PAGEREF _Toc234563967 \h </w:instrText>
        </w:r>
        <w:r>
          <w:rPr>
            <w:webHidden/>
          </w:rPr>
        </w:r>
        <w:r>
          <w:rPr>
            <w:webHidden/>
          </w:rPr>
          <w:fldChar w:fldCharType="separate"/>
        </w:r>
        <w:r w:rsidR="00395267">
          <w:rPr>
            <w:webHidden/>
          </w:rPr>
          <w:t>21</w:t>
        </w:r>
        <w:r>
          <w:rPr>
            <w:webHidden/>
          </w:rPr>
          <w:fldChar w:fldCharType="end"/>
        </w:r>
      </w:hyperlink>
    </w:p>
    <w:p w14:paraId="56296AAD" w14:textId="2584B84C"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68" w:history="1">
        <w:r w:rsidRPr="00FD1826">
          <w:rPr>
            <w:rStyle w:val="a3"/>
            <w:noProof/>
          </w:rPr>
          <w:t>АиФ Югра, 09.07.2026, Югорчане стали активнее использовать господдержку для накоплений</w:t>
        </w:r>
        <w:r>
          <w:rPr>
            <w:noProof/>
            <w:webHidden/>
          </w:rPr>
          <w:tab/>
        </w:r>
        <w:r>
          <w:rPr>
            <w:noProof/>
            <w:webHidden/>
          </w:rPr>
          <w:fldChar w:fldCharType="begin"/>
        </w:r>
        <w:r>
          <w:rPr>
            <w:noProof/>
            <w:webHidden/>
          </w:rPr>
          <w:instrText xml:space="preserve"> PAGEREF _Toc234563968 \h </w:instrText>
        </w:r>
        <w:r>
          <w:rPr>
            <w:noProof/>
            <w:webHidden/>
          </w:rPr>
        </w:r>
        <w:r>
          <w:rPr>
            <w:noProof/>
            <w:webHidden/>
          </w:rPr>
          <w:fldChar w:fldCharType="separate"/>
        </w:r>
        <w:r w:rsidR="00395267">
          <w:rPr>
            <w:noProof/>
            <w:webHidden/>
          </w:rPr>
          <w:t>22</w:t>
        </w:r>
        <w:r>
          <w:rPr>
            <w:noProof/>
            <w:webHidden/>
          </w:rPr>
          <w:fldChar w:fldCharType="end"/>
        </w:r>
      </w:hyperlink>
    </w:p>
    <w:p w14:paraId="0DEE4D09" w14:textId="3FF928A5" w:rsidR="00BC2F46" w:rsidRDefault="00BC2F46">
      <w:pPr>
        <w:pStyle w:val="31"/>
        <w:rPr>
          <w:rFonts w:asciiTheme="minorHAnsi" w:eastAsiaTheme="minorEastAsia" w:hAnsiTheme="minorHAnsi" w:cstheme="minorBidi"/>
          <w:sz w:val="22"/>
          <w:szCs w:val="22"/>
        </w:rPr>
      </w:pPr>
      <w:hyperlink w:anchor="_Toc234563969" w:history="1">
        <w:r w:rsidRPr="00FD1826">
          <w:rPr>
            <w:rStyle w:val="a3"/>
          </w:rPr>
          <w:t>В Ханты-Мансийском НПФ почти вдвое выросло число участников Программы долгосрочных сбережений (ПДС), получивших государственное софинансирование по итогам 2025 года. А общая сумма государственной поддержки увеличилась в 2,5 раза.</w:t>
        </w:r>
        <w:r>
          <w:rPr>
            <w:webHidden/>
          </w:rPr>
          <w:tab/>
        </w:r>
        <w:r>
          <w:rPr>
            <w:webHidden/>
          </w:rPr>
          <w:fldChar w:fldCharType="begin"/>
        </w:r>
        <w:r>
          <w:rPr>
            <w:webHidden/>
          </w:rPr>
          <w:instrText xml:space="preserve"> PAGEREF _Toc234563969 \h </w:instrText>
        </w:r>
        <w:r>
          <w:rPr>
            <w:webHidden/>
          </w:rPr>
        </w:r>
        <w:r>
          <w:rPr>
            <w:webHidden/>
          </w:rPr>
          <w:fldChar w:fldCharType="separate"/>
        </w:r>
        <w:r w:rsidR="00395267">
          <w:rPr>
            <w:webHidden/>
          </w:rPr>
          <w:t>22</w:t>
        </w:r>
        <w:r>
          <w:rPr>
            <w:webHidden/>
          </w:rPr>
          <w:fldChar w:fldCharType="end"/>
        </w:r>
      </w:hyperlink>
    </w:p>
    <w:p w14:paraId="0A0E121D" w14:textId="12AE839B"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3970" w:history="1">
        <w:r w:rsidRPr="00FD182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_Toc234563970 \h </w:instrText>
        </w:r>
        <w:r>
          <w:rPr>
            <w:noProof/>
            <w:webHidden/>
          </w:rPr>
        </w:r>
        <w:r>
          <w:rPr>
            <w:noProof/>
            <w:webHidden/>
          </w:rPr>
          <w:fldChar w:fldCharType="separate"/>
        </w:r>
        <w:r w:rsidR="00395267">
          <w:rPr>
            <w:noProof/>
            <w:webHidden/>
          </w:rPr>
          <w:t>23</w:t>
        </w:r>
        <w:r>
          <w:rPr>
            <w:noProof/>
            <w:webHidden/>
          </w:rPr>
          <w:fldChar w:fldCharType="end"/>
        </w:r>
      </w:hyperlink>
    </w:p>
    <w:p w14:paraId="58D98CB8" w14:textId="0ACBA893"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71" w:history="1">
        <w:r w:rsidRPr="00FD1826">
          <w:rPr>
            <w:rStyle w:val="a3"/>
            <w:noProof/>
          </w:rPr>
          <w:t>Профиль, 09.07.2026, «Молчунов» превратят в инвесторов: пенсионные накопления хотят автоматически направлять в программу долгосрочных сбережений</w:t>
        </w:r>
        <w:r>
          <w:rPr>
            <w:noProof/>
            <w:webHidden/>
          </w:rPr>
          <w:tab/>
        </w:r>
        <w:r>
          <w:rPr>
            <w:noProof/>
            <w:webHidden/>
          </w:rPr>
          <w:fldChar w:fldCharType="begin"/>
        </w:r>
        <w:r>
          <w:rPr>
            <w:noProof/>
            <w:webHidden/>
          </w:rPr>
          <w:instrText xml:space="preserve"> PAGEREF _Toc234563971 \h </w:instrText>
        </w:r>
        <w:r>
          <w:rPr>
            <w:noProof/>
            <w:webHidden/>
          </w:rPr>
        </w:r>
        <w:r>
          <w:rPr>
            <w:noProof/>
            <w:webHidden/>
          </w:rPr>
          <w:fldChar w:fldCharType="separate"/>
        </w:r>
        <w:r w:rsidR="00395267">
          <w:rPr>
            <w:noProof/>
            <w:webHidden/>
          </w:rPr>
          <w:t>23</w:t>
        </w:r>
        <w:r>
          <w:rPr>
            <w:noProof/>
            <w:webHidden/>
          </w:rPr>
          <w:fldChar w:fldCharType="end"/>
        </w:r>
      </w:hyperlink>
    </w:p>
    <w:p w14:paraId="2CF852CD" w14:textId="4C8D7571" w:rsidR="00BC2F46" w:rsidRDefault="00BC2F46">
      <w:pPr>
        <w:pStyle w:val="31"/>
        <w:rPr>
          <w:rFonts w:asciiTheme="minorHAnsi" w:eastAsiaTheme="minorEastAsia" w:hAnsiTheme="minorHAnsi" w:cstheme="minorBidi"/>
          <w:sz w:val="22"/>
          <w:szCs w:val="22"/>
        </w:rPr>
      </w:pPr>
      <w:hyperlink w:anchor="_Toc234563972" w:history="1">
        <w:r w:rsidRPr="00FD1826">
          <w:rPr>
            <w:rStyle w:val="a3"/>
          </w:rPr>
          <w:t>Число участников Программы долгосрочных сбережений (ПДС) в скором времени может увеличиться в несколько раз. Это станет возможным в случае принятия закона, разрешающего перевод средств граждан из системы обязательного пенсионного страхования в ПДС. Что стоит за новым проектом, и насколько он может быть выгоден для будущих пенсионеров?</w:t>
        </w:r>
        <w:r>
          <w:rPr>
            <w:webHidden/>
          </w:rPr>
          <w:tab/>
        </w:r>
        <w:r>
          <w:rPr>
            <w:webHidden/>
          </w:rPr>
          <w:fldChar w:fldCharType="begin"/>
        </w:r>
        <w:r>
          <w:rPr>
            <w:webHidden/>
          </w:rPr>
          <w:instrText xml:space="preserve"> PAGEREF _Toc234563972 \h </w:instrText>
        </w:r>
        <w:r>
          <w:rPr>
            <w:webHidden/>
          </w:rPr>
        </w:r>
        <w:r>
          <w:rPr>
            <w:webHidden/>
          </w:rPr>
          <w:fldChar w:fldCharType="separate"/>
        </w:r>
        <w:r w:rsidR="00395267">
          <w:rPr>
            <w:webHidden/>
          </w:rPr>
          <w:t>23</w:t>
        </w:r>
        <w:r>
          <w:rPr>
            <w:webHidden/>
          </w:rPr>
          <w:fldChar w:fldCharType="end"/>
        </w:r>
      </w:hyperlink>
    </w:p>
    <w:p w14:paraId="4D8D41C9" w14:textId="385BA7E5"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73" w:history="1">
        <w:r w:rsidRPr="00FD1826">
          <w:rPr>
            <w:rStyle w:val="a3"/>
            <w:noProof/>
          </w:rPr>
          <w:t>Frank RG, 09.07.2026, С ростом благосостояния клиентов-сберегателей увеличивается и склонность к диверсификации</w:t>
        </w:r>
        <w:r>
          <w:rPr>
            <w:noProof/>
            <w:webHidden/>
          </w:rPr>
          <w:tab/>
        </w:r>
        <w:r>
          <w:rPr>
            <w:noProof/>
            <w:webHidden/>
          </w:rPr>
          <w:fldChar w:fldCharType="begin"/>
        </w:r>
        <w:r>
          <w:rPr>
            <w:noProof/>
            <w:webHidden/>
          </w:rPr>
          <w:instrText xml:space="preserve"> PAGEREF _Toc234563973 \h </w:instrText>
        </w:r>
        <w:r>
          <w:rPr>
            <w:noProof/>
            <w:webHidden/>
          </w:rPr>
        </w:r>
        <w:r>
          <w:rPr>
            <w:noProof/>
            <w:webHidden/>
          </w:rPr>
          <w:fldChar w:fldCharType="separate"/>
        </w:r>
        <w:r w:rsidR="00395267">
          <w:rPr>
            <w:noProof/>
            <w:webHidden/>
          </w:rPr>
          <w:t>26</w:t>
        </w:r>
        <w:r>
          <w:rPr>
            <w:noProof/>
            <w:webHidden/>
          </w:rPr>
          <w:fldChar w:fldCharType="end"/>
        </w:r>
      </w:hyperlink>
    </w:p>
    <w:p w14:paraId="3F21A884" w14:textId="7D35D533" w:rsidR="00BC2F46" w:rsidRDefault="00BC2F46">
      <w:pPr>
        <w:pStyle w:val="31"/>
        <w:rPr>
          <w:rFonts w:asciiTheme="minorHAnsi" w:eastAsiaTheme="minorEastAsia" w:hAnsiTheme="minorHAnsi" w:cstheme="minorBidi"/>
          <w:sz w:val="22"/>
          <w:szCs w:val="22"/>
        </w:rPr>
      </w:pPr>
      <w:hyperlink w:anchor="_Toc234563974" w:history="1">
        <w:r w:rsidRPr="00FD1826">
          <w:rPr>
            <w:rStyle w:val="a3"/>
          </w:rPr>
          <w:t>В рамках исследования аналитики задали вопрос клиентам-сберегателям, в какие продукты, кроме вкладов и накопительных счетов, они размещали свои денежные средства за последние 12 месяцев.</w:t>
        </w:r>
        <w:r>
          <w:rPr>
            <w:webHidden/>
          </w:rPr>
          <w:tab/>
        </w:r>
        <w:r>
          <w:rPr>
            <w:webHidden/>
          </w:rPr>
          <w:fldChar w:fldCharType="begin"/>
        </w:r>
        <w:r>
          <w:rPr>
            <w:webHidden/>
          </w:rPr>
          <w:instrText xml:space="preserve"> PAGEREF _Toc234563974 \h </w:instrText>
        </w:r>
        <w:r>
          <w:rPr>
            <w:webHidden/>
          </w:rPr>
        </w:r>
        <w:r>
          <w:rPr>
            <w:webHidden/>
          </w:rPr>
          <w:fldChar w:fldCharType="separate"/>
        </w:r>
        <w:r w:rsidR="00395267">
          <w:rPr>
            <w:webHidden/>
          </w:rPr>
          <w:t>26</w:t>
        </w:r>
        <w:r>
          <w:rPr>
            <w:webHidden/>
          </w:rPr>
          <w:fldChar w:fldCharType="end"/>
        </w:r>
      </w:hyperlink>
    </w:p>
    <w:p w14:paraId="094AAA65" w14:textId="77668CA1"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75" w:history="1">
        <w:r w:rsidRPr="00FD1826">
          <w:rPr>
            <w:rStyle w:val="a3"/>
            <w:noProof/>
          </w:rPr>
          <w:t>ГТРК Карелия, 09.07.2026, Финансовая грамотность. Программа долгосрочных сбережений</w:t>
        </w:r>
        <w:r>
          <w:rPr>
            <w:noProof/>
            <w:webHidden/>
          </w:rPr>
          <w:tab/>
        </w:r>
        <w:r>
          <w:rPr>
            <w:noProof/>
            <w:webHidden/>
          </w:rPr>
          <w:fldChar w:fldCharType="begin"/>
        </w:r>
        <w:r>
          <w:rPr>
            <w:noProof/>
            <w:webHidden/>
          </w:rPr>
          <w:instrText xml:space="preserve"> PAGEREF _Toc234563975 \h </w:instrText>
        </w:r>
        <w:r>
          <w:rPr>
            <w:noProof/>
            <w:webHidden/>
          </w:rPr>
        </w:r>
        <w:r>
          <w:rPr>
            <w:noProof/>
            <w:webHidden/>
          </w:rPr>
          <w:fldChar w:fldCharType="separate"/>
        </w:r>
        <w:r w:rsidR="00395267">
          <w:rPr>
            <w:noProof/>
            <w:webHidden/>
          </w:rPr>
          <w:t>27</w:t>
        </w:r>
        <w:r>
          <w:rPr>
            <w:noProof/>
            <w:webHidden/>
          </w:rPr>
          <w:fldChar w:fldCharType="end"/>
        </w:r>
      </w:hyperlink>
    </w:p>
    <w:p w14:paraId="1077A163" w14:textId="6374C1C6" w:rsidR="00BC2F46" w:rsidRDefault="00BC2F46">
      <w:pPr>
        <w:pStyle w:val="31"/>
        <w:rPr>
          <w:rFonts w:asciiTheme="minorHAnsi" w:eastAsiaTheme="minorEastAsia" w:hAnsiTheme="minorHAnsi" w:cstheme="minorBidi"/>
          <w:sz w:val="22"/>
          <w:szCs w:val="22"/>
        </w:rPr>
      </w:pPr>
      <w:hyperlink w:anchor="_Toc234563976" w:history="1">
        <w:r w:rsidRPr="00FD1826">
          <w:rPr>
            <w:rStyle w:val="a3"/>
          </w:rPr>
          <w:t>Вместе с экспертом Министерства финансов Республики Карелия Инной Калининой поговорим о Программе долгосрочных сбережений. Участие в программе позволяет создать «подушку безопасности» на будущее или получать дополнительную прибавку к пенсии.</w:t>
        </w:r>
        <w:r>
          <w:rPr>
            <w:webHidden/>
          </w:rPr>
          <w:tab/>
        </w:r>
        <w:r>
          <w:rPr>
            <w:webHidden/>
          </w:rPr>
          <w:fldChar w:fldCharType="begin"/>
        </w:r>
        <w:r>
          <w:rPr>
            <w:webHidden/>
          </w:rPr>
          <w:instrText xml:space="preserve"> PAGEREF _Toc234563976 \h </w:instrText>
        </w:r>
        <w:r>
          <w:rPr>
            <w:webHidden/>
          </w:rPr>
        </w:r>
        <w:r>
          <w:rPr>
            <w:webHidden/>
          </w:rPr>
          <w:fldChar w:fldCharType="separate"/>
        </w:r>
        <w:r w:rsidR="00395267">
          <w:rPr>
            <w:webHidden/>
          </w:rPr>
          <w:t>27</w:t>
        </w:r>
        <w:r>
          <w:rPr>
            <w:webHidden/>
          </w:rPr>
          <w:fldChar w:fldCharType="end"/>
        </w:r>
      </w:hyperlink>
    </w:p>
    <w:p w14:paraId="58770B62" w14:textId="1271C682"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77" w:history="1">
        <w:r w:rsidRPr="00FD1826">
          <w:rPr>
            <w:rStyle w:val="a3"/>
            <w:noProof/>
          </w:rPr>
          <w:t>Двина29 (Архангельск), 09.07.2026, В Архангельске обсудили вопросы повышения финансовой культуры среди населения</w:t>
        </w:r>
        <w:r>
          <w:rPr>
            <w:noProof/>
            <w:webHidden/>
          </w:rPr>
          <w:tab/>
        </w:r>
        <w:r>
          <w:rPr>
            <w:noProof/>
            <w:webHidden/>
          </w:rPr>
          <w:fldChar w:fldCharType="begin"/>
        </w:r>
        <w:r>
          <w:rPr>
            <w:noProof/>
            <w:webHidden/>
          </w:rPr>
          <w:instrText xml:space="preserve"> PAGEREF _Toc234563977 \h </w:instrText>
        </w:r>
        <w:r>
          <w:rPr>
            <w:noProof/>
            <w:webHidden/>
          </w:rPr>
        </w:r>
        <w:r>
          <w:rPr>
            <w:noProof/>
            <w:webHidden/>
          </w:rPr>
          <w:fldChar w:fldCharType="separate"/>
        </w:r>
        <w:r w:rsidR="00395267">
          <w:rPr>
            <w:noProof/>
            <w:webHidden/>
          </w:rPr>
          <w:t>28</w:t>
        </w:r>
        <w:r>
          <w:rPr>
            <w:noProof/>
            <w:webHidden/>
          </w:rPr>
          <w:fldChar w:fldCharType="end"/>
        </w:r>
      </w:hyperlink>
    </w:p>
    <w:p w14:paraId="69FCA62F" w14:textId="71995246" w:rsidR="00BC2F46" w:rsidRDefault="00BC2F46">
      <w:pPr>
        <w:pStyle w:val="31"/>
        <w:rPr>
          <w:rFonts w:asciiTheme="minorHAnsi" w:eastAsiaTheme="minorEastAsia" w:hAnsiTheme="minorHAnsi" w:cstheme="minorBidi"/>
          <w:sz w:val="22"/>
          <w:szCs w:val="22"/>
        </w:rPr>
      </w:pPr>
      <w:hyperlink w:anchor="_Toc234563978" w:history="1">
        <w:r w:rsidRPr="00FD1826">
          <w:rPr>
            <w:rStyle w:val="a3"/>
          </w:rPr>
          <w:t>В Архангельске состоялась межрегиональная секция VI Всероссийской конференции по Северо-Западному федеральному округу «Опыт и тренды развития финансовой грамотности». Ее организаторами выступили Финансовый университет при Правительстве РФ и Северный (Арктический) федеральный университет имени М. В. Ломоносова при поддержке правительства Архангельской области.</w:t>
        </w:r>
        <w:r>
          <w:rPr>
            <w:webHidden/>
          </w:rPr>
          <w:tab/>
        </w:r>
        <w:r>
          <w:rPr>
            <w:webHidden/>
          </w:rPr>
          <w:fldChar w:fldCharType="begin"/>
        </w:r>
        <w:r>
          <w:rPr>
            <w:webHidden/>
          </w:rPr>
          <w:instrText xml:space="preserve"> PAGEREF _Toc234563978 \h </w:instrText>
        </w:r>
        <w:r>
          <w:rPr>
            <w:webHidden/>
          </w:rPr>
        </w:r>
        <w:r>
          <w:rPr>
            <w:webHidden/>
          </w:rPr>
          <w:fldChar w:fldCharType="separate"/>
        </w:r>
        <w:r w:rsidR="00395267">
          <w:rPr>
            <w:webHidden/>
          </w:rPr>
          <w:t>28</w:t>
        </w:r>
        <w:r>
          <w:rPr>
            <w:webHidden/>
          </w:rPr>
          <w:fldChar w:fldCharType="end"/>
        </w:r>
      </w:hyperlink>
    </w:p>
    <w:p w14:paraId="1C805562" w14:textId="003B02C6"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79" w:history="1">
        <w:r w:rsidRPr="00FD1826">
          <w:rPr>
            <w:rStyle w:val="a3"/>
            <w:noProof/>
          </w:rPr>
          <w:t>IrkutskMedia, 09.07.2026, Пенсионная система рушится: эксперты рассказали, что ждёт россиян</w:t>
        </w:r>
        <w:r>
          <w:rPr>
            <w:noProof/>
            <w:webHidden/>
          </w:rPr>
          <w:tab/>
        </w:r>
        <w:r>
          <w:rPr>
            <w:noProof/>
            <w:webHidden/>
          </w:rPr>
          <w:fldChar w:fldCharType="begin"/>
        </w:r>
        <w:r>
          <w:rPr>
            <w:noProof/>
            <w:webHidden/>
          </w:rPr>
          <w:instrText xml:space="preserve"> PAGEREF _Toc234563979 \h </w:instrText>
        </w:r>
        <w:r>
          <w:rPr>
            <w:noProof/>
            <w:webHidden/>
          </w:rPr>
        </w:r>
        <w:r>
          <w:rPr>
            <w:noProof/>
            <w:webHidden/>
          </w:rPr>
          <w:fldChar w:fldCharType="separate"/>
        </w:r>
        <w:r w:rsidR="00395267">
          <w:rPr>
            <w:noProof/>
            <w:webHidden/>
          </w:rPr>
          <w:t>33</w:t>
        </w:r>
        <w:r>
          <w:rPr>
            <w:noProof/>
            <w:webHidden/>
          </w:rPr>
          <w:fldChar w:fldCharType="end"/>
        </w:r>
      </w:hyperlink>
    </w:p>
    <w:p w14:paraId="02585132" w14:textId="7E1C36F7" w:rsidR="00BC2F46" w:rsidRDefault="00BC2F46">
      <w:pPr>
        <w:pStyle w:val="31"/>
        <w:rPr>
          <w:rFonts w:asciiTheme="minorHAnsi" w:eastAsiaTheme="minorEastAsia" w:hAnsiTheme="minorHAnsi" w:cstheme="minorBidi"/>
          <w:sz w:val="22"/>
          <w:szCs w:val="22"/>
        </w:rPr>
      </w:pPr>
      <w:hyperlink w:anchor="_Toc234563980" w:history="1">
        <w:r w:rsidRPr="00FD1826">
          <w:rPr>
            <w:rStyle w:val="a3"/>
          </w:rPr>
          <w:t>Низкая рождаемость приводит к старению населения страны, что создает дополнительную нагрузку на пенсионную систему. В такой ситуации гражданам уже нельзя полагаться на государственную пенсию, предупреждают эксперты, опрошенные ИА IrkutskMedia. Нужно самостоятельно откладывать на жизнь после пенсии.</w:t>
        </w:r>
        <w:r>
          <w:rPr>
            <w:webHidden/>
          </w:rPr>
          <w:tab/>
        </w:r>
        <w:r>
          <w:rPr>
            <w:webHidden/>
          </w:rPr>
          <w:fldChar w:fldCharType="begin"/>
        </w:r>
        <w:r>
          <w:rPr>
            <w:webHidden/>
          </w:rPr>
          <w:instrText xml:space="preserve"> PAGEREF _Toc234563980 \h </w:instrText>
        </w:r>
        <w:r>
          <w:rPr>
            <w:webHidden/>
          </w:rPr>
        </w:r>
        <w:r>
          <w:rPr>
            <w:webHidden/>
          </w:rPr>
          <w:fldChar w:fldCharType="separate"/>
        </w:r>
        <w:r w:rsidR="00395267">
          <w:rPr>
            <w:webHidden/>
          </w:rPr>
          <w:t>33</w:t>
        </w:r>
        <w:r>
          <w:rPr>
            <w:webHidden/>
          </w:rPr>
          <w:fldChar w:fldCharType="end"/>
        </w:r>
      </w:hyperlink>
    </w:p>
    <w:p w14:paraId="112F8E4F" w14:textId="074B882F"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3981" w:history="1">
        <w:r w:rsidRPr="00FD182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_Toc234563981 \h </w:instrText>
        </w:r>
        <w:r>
          <w:rPr>
            <w:noProof/>
            <w:webHidden/>
          </w:rPr>
        </w:r>
        <w:r>
          <w:rPr>
            <w:noProof/>
            <w:webHidden/>
          </w:rPr>
          <w:fldChar w:fldCharType="separate"/>
        </w:r>
        <w:r w:rsidR="00395267">
          <w:rPr>
            <w:noProof/>
            <w:webHidden/>
          </w:rPr>
          <w:t>34</w:t>
        </w:r>
        <w:r>
          <w:rPr>
            <w:noProof/>
            <w:webHidden/>
          </w:rPr>
          <w:fldChar w:fldCharType="end"/>
        </w:r>
      </w:hyperlink>
    </w:p>
    <w:p w14:paraId="68732771" w14:textId="54A5277D"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82" w:history="1">
        <w:r w:rsidRPr="00FD1826">
          <w:rPr>
            <w:rStyle w:val="a3"/>
            <w:noProof/>
          </w:rPr>
          <w:t>ДумаТВ, 09.07.2026, Аксененко предложил засчитывать стаж для досрочной пенсии руководителям дошкольных образовательных учреждений</w:t>
        </w:r>
        <w:r>
          <w:rPr>
            <w:noProof/>
            <w:webHidden/>
          </w:rPr>
          <w:tab/>
        </w:r>
        <w:r>
          <w:rPr>
            <w:noProof/>
            <w:webHidden/>
          </w:rPr>
          <w:fldChar w:fldCharType="begin"/>
        </w:r>
        <w:r>
          <w:rPr>
            <w:noProof/>
            <w:webHidden/>
          </w:rPr>
          <w:instrText xml:space="preserve"> PAGEREF _Toc234563982 \h </w:instrText>
        </w:r>
        <w:r>
          <w:rPr>
            <w:noProof/>
            <w:webHidden/>
          </w:rPr>
        </w:r>
        <w:r>
          <w:rPr>
            <w:noProof/>
            <w:webHidden/>
          </w:rPr>
          <w:fldChar w:fldCharType="separate"/>
        </w:r>
        <w:r w:rsidR="00395267">
          <w:rPr>
            <w:noProof/>
            <w:webHidden/>
          </w:rPr>
          <w:t>34</w:t>
        </w:r>
        <w:r>
          <w:rPr>
            <w:noProof/>
            <w:webHidden/>
          </w:rPr>
          <w:fldChar w:fldCharType="end"/>
        </w:r>
      </w:hyperlink>
    </w:p>
    <w:p w14:paraId="24BD1A7B" w14:textId="24D609E3" w:rsidR="00BC2F46" w:rsidRDefault="00BC2F46">
      <w:pPr>
        <w:pStyle w:val="31"/>
        <w:rPr>
          <w:rFonts w:asciiTheme="minorHAnsi" w:eastAsiaTheme="minorEastAsia" w:hAnsiTheme="minorHAnsi" w:cstheme="minorBidi"/>
          <w:sz w:val="22"/>
          <w:szCs w:val="22"/>
        </w:rPr>
      </w:pPr>
      <w:hyperlink w:anchor="_Toc234563983" w:history="1">
        <w:r w:rsidRPr="00FD1826">
          <w:rPr>
            <w:rStyle w:val="a3"/>
          </w:rPr>
          <w:t>Заместитель председателя Комитета ГД по строительству и жилищно-коммунальному хозяйству Александр Аксененко ("Справедливая Россия") направил председателю Правительства Михаилу Мишустину предложение засчитывать стаж руководителей дошкольных организаций при назначении досрочной пенсии.</w:t>
        </w:r>
        <w:r>
          <w:rPr>
            <w:webHidden/>
          </w:rPr>
          <w:tab/>
        </w:r>
        <w:r>
          <w:rPr>
            <w:webHidden/>
          </w:rPr>
          <w:fldChar w:fldCharType="begin"/>
        </w:r>
        <w:r>
          <w:rPr>
            <w:webHidden/>
          </w:rPr>
          <w:instrText xml:space="preserve"> PAGEREF _Toc234563983 \h </w:instrText>
        </w:r>
        <w:r>
          <w:rPr>
            <w:webHidden/>
          </w:rPr>
        </w:r>
        <w:r>
          <w:rPr>
            <w:webHidden/>
          </w:rPr>
          <w:fldChar w:fldCharType="separate"/>
        </w:r>
        <w:r w:rsidR="00395267">
          <w:rPr>
            <w:webHidden/>
          </w:rPr>
          <w:t>34</w:t>
        </w:r>
        <w:r>
          <w:rPr>
            <w:webHidden/>
          </w:rPr>
          <w:fldChar w:fldCharType="end"/>
        </w:r>
      </w:hyperlink>
    </w:p>
    <w:p w14:paraId="05ADA0E7" w14:textId="13362D84"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84" w:history="1">
        <w:r w:rsidRPr="00FD1826">
          <w:rPr>
            <w:rStyle w:val="a3"/>
            <w:noProof/>
          </w:rPr>
          <w:t>СенатИнформ, 09.07.2026, Пенсию по старости в России начнут назначать автоматически</w:t>
        </w:r>
        <w:r>
          <w:rPr>
            <w:noProof/>
            <w:webHidden/>
          </w:rPr>
          <w:tab/>
        </w:r>
        <w:r>
          <w:rPr>
            <w:noProof/>
            <w:webHidden/>
          </w:rPr>
          <w:fldChar w:fldCharType="begin"/>
        </w:r>
        <w:r>
          <w:rPr>
            <w:noProof/>
            <w:webHidden/>
          </w:rPr>
          <w:instrText xml:space="preserve"> PAGEREF _Toc234563984 \h </w:instrText>
        </w:r>
        <w:r>
          <w:rPr>
            <w:noProof/>
            <w:webHidden/>
          </w:rPr>
        </w:r>
        <w:r>
          <w:rPr>
            <w:noProof/>
            <w:webHidden/>
          </w:rPr>
          <w:fldChar w:fldCharType="separate"/>
        </w:r>
        <w:r w:rsidR="00395267">
          <w:rPr>
            <w:noProof/>
            <w:webHidden/>
          </w:rPr>
          <w:t>35</w:t>
        </w:r>
        <w:r>
          <w:rPr>
            <w:noProof/>
            <w:webHidden/>
          </w:rPr>
          <w:fldChar w:fldCharType="end"/>
        </w:r>
      </w:hyperlink>
    </w:p>
    <w:p w14:paraId="71026494" w14:textId="7363A9CC" w:rsidR="00BC2F46" w:rsidRDefault="00BC2F46">
      <w:pPr>
        <w:pStyle w:val="31"/>
        <w:rPr>
          <w:rFonts w:asciiTheme="minorHAnsi" w:eastAsiaTheme="minorEastAsia" w:hAnsiTheme="minorHAnsi" w:cstheme="minorBidi"/>
          <w:sz w:val="22"/>
          <w:szCs w:val="22"/>
        </w:rPr>
      </w:pPr>
      <w:hyperlink w:anchor="_Toc234563985" w:history="1">
        <w:r w:rsidRPr="00FD1826">
          <w:rPr>
            <w:rStyle w:val="a3"/>
          </w:rPr>
          <w:t>Оформление страховой пенсии по старости в России станет автоматическим. Личное заявление граждан больше не потребуется. Новый регламент утвердил Минтруд, соответствующий приказ официально опубликован 6 июля. Большинство нововведений начнёт действовать спустя 10 дней, то есть с 16 июля, но некоторые нормы - только с 1 января 2027 года.</w:t>
        </w:r>
        <w:r>
          <w:rPr>
            <w:webHidden/>
          </w:rPr>
          <w:tab/>
        </w:r>
        <w:r>
          <w:rPr>
            <w:webHidden/>
          </w:rPr>
          <w:fldChar w:fldCharType="begin"/>
        </w:r>
        <w:r>
          <w:rPr>
            <w:webHidden/>
          </w:rPr>
          <w:instrText xml:space="preserve"> PAGEREF _Toc234563985 \h </w:instrText>
        </w:r>
        <w:r>
          <w:rPr>
            <w:webHidden/>
          </w:rPr>
        </w:r>
        <w:r>
          <w:rPr>
            <w:webHidden/>
          </w:rPr>
          <w:fldChar w:fldCharType="separate"/>
        </w:r>
        <w:r w:rsidR="00395267">
          <w:rPr>
            <w:webHidden/>
          </w:rPr>
          <w:t>35</w:t>
        </w:r>
        <w:r>
          <w:rPr>
            <w:webHidden/>
          </w:rPr>
          <w:fldChar w:fldCharType="end"/>
        </w:r>
      </w:hyperlink>
    </w:p>
    <w:p w14:paraId="03D9777B" w14:textId="350DD047"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86" w:history="1">
        <w:r w:rsidRPr="00FD1826">
          <w:rPr>
            <w:rStyle w:val="a3"/>
            <w:noProof/>
          </w:rPr>
          <w:t>СенатИнформ, 09.07.2026, В СФ предложили сделать гибкой систему взносов в СФР для самозанятых</w:t>
        </w:r>
        <w:r>
          <w:rPr>
            <w:noProof/>
            <w:webHidden/>
          </w:rPr>
          <w:tab/>
        </w:r>
        <w:r>
          <w:rPr>
            <w:noProof/>
            <w:webHidden/>
          </w:rPr>
          <w:fldChar w:fldCharType="begin"/>
        </w:r>
        <w:r>
          <w:rPr>
            <w:noProof/>
            <w:webHidden/>
          </w:rPr>
          <w:instrText xml:space="preserve"> PAGEREF _Toc234563986 \h </w:instrText>
        </w:r>
        <w:r>
          <w:rPr>
            <w:noProof/>
            <w:webHidden/>
          </w:rPr>
        </w:r>
        <w:r>
          <w:rPr>
            <w:noProof/>
            <w:webHidden/>
          </w:rPr>
          <w:fldChar w:fldCharType="separate"/>
        </w:r>
        <w:r w:rsidR="00395267">
          <w:rPr>
            <w:noProof/>
            <w:webHidden/>
          </w:rPr>
          <w:t>36</w:t>
        </w:r>
        <w:r>
          <w:rPr>
            <w:noProof/>
            <w:webHidden/>
          </w:rPr>
          <w:fldChar w:fldCharType="end"/>
        </w:r>
      </w:hyperlink>
    </w:p>
    <w:p w14:paraId="48C96AF2" w14:textId="77004FE9" w:rsidR="00BC2F46" w:rsidRDefault="00BC2F46">
      <w:pPr>
        <w:pStyle w:val="31"/>
        <w:rPr>
          <w:rFonts w:asciiTheme="minorHAnsi" w:eastAsiaTheme="minorEastAsia" w:hAnsiTheme="minorHAnsi" w:cstheme="minorBidi"/>
          <w:sz w:val="22"/>
          <w:szCs w:val="22"/>
        </w:rPr>
      </w:pPr>
      <w:hyperlink w:anchor="_Toc234563987" w:history="1">
        <w:r w:rsidRPr="00FD1826">
          <w:rPr>
            <w:rStyle w:val="a3"/>
          </w:rPr>
          <w:t>Социальный фонд России (СФР) планировал собрать в 2026 году по 7 млрд рублей отчислений самозанятых на пенсии и больничные. Но реальные показатели сейчас такие: на пенсионное страхование поступило 574 млн рублей (8,5% годового плана), а на больничные — 34 млн рублей (0,5%), говорится в отчёте Счётной палаты (СП) РФ.</w:t>
        </w:r>
        <w:r>
          <w:rPr>
            <w:webHidden/>
          </w:rPr>
          <w:tab/>
        </w:r>
        <w:r>
          <w:rPr>
            <w:webHidden/>
          </w:rPr>
          <w:fldChar w:fldCharType="begin"/>
        </w:r>
        <w:r>
          <w:rPr>
            <w:webHidden/>
          </w:rPr>
          <w:instrText xml:space="preserve"> PAGEREF _Toc234563987 \h </w:instrText>
        </w:r>
        <w:r>
          <w:rPr>
            <w:webHidden/>
          </w:rPr>
        </w:r>
        <w:r>
          <w:rPr>
            <w:webHidden/>
          </w:rPr>
          <w:fldChar w:fldCharType="separate"/>
        </w:r>
        <w:r w:rsidR="00395267">
          <w:rPr>
            <w:webHidden/>
          </w:rPr>
          <w:t>36</w:t>
        </w:r>
        <w:r>
          <w:rPr>
            <w:webHidden/>
          </w:rPr>
          <w:fldChar w:fldCharType="end"/>
        </w:r>
      </w:hyperlink>
    </w:p>
    <w:p w14:paraId="7218A7C5" w14:textId="343B5010"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88" w:history="1">
        <w:r w:rsidRPr="00FD1826">
          <w:rPr>
            <w:rStyle w:val="a3"/>
            <w:noProof/>
          </w:rPr>
          <w:t>СенатИнформ, 09.07.2026, В РФ предлагают давать «премии к юбилеям» пенсионерам старше 70 лет</w:t>
        </w:r>
        <w:r>
          <w:rPr>
            <w:noProof/>
            <w:webHidden/>
          </w:rPr>
          <w:tab/>
        </w:r>
        <w:r>
          <w:rPr>
            <w:noProof/>
            <w:webHidden/>
          </w:rPr>
          <w:fldChar w:fldCharType="begin"/>
        </w:r>
        <w:r>
          <w:rPr>
            <w:noProof/>
            <w:webHidden/>
          </w:rPr>
          <w:instrText xml:space="preserve"> PAGEREF _Toc234563988 \h </w:instrText>
        </w:r>
        <w:r>
          <w:rPr>
            <w:noProof/>
            <w:webHidden/>
          </w:rPr>
        </w:r>
        <w:r>
          <w:rPr>
            <w:noProof/>
            <w:webHidden/>
          </w:rPr>
          <w:fldChar w:fldCharType="separate"/>
        </w:r>
        <w:r w:rsidR="00395267">
          <w:rPr>
            <w:noProof/>
            <w:webHidden/>
          </w:rPr>
          <w:t>37</w:t>
        </w:r>
        <w:r>
          <w:rPr>
            <w:noProof/>
            <w:webHidden/>
          </w:rPr>
          <w:fldChar w:fldCharType="end"/>
        </w:r>
      </w:hyperlink>
    </w:p>
    <w:p w14:paraId="36E912F3" w14:textId="2B86DB10" w:rsidR="00BC2F46" w:rsidRDefault="00BC2F46">
      <w:pPr>
        <w:pStyle w:val="31"/>
        <w:rPr>
          <w:rFonts w:asciiTheme="minorHAnsi" w:eastAsiaTheme="minorEastAsia" w:hAnsiTheme="minorHAnsi" w:cstheme="minorBidi"/>
          <w:sz w:val="22"/>
          <w:szCs w:val="22"/>
        </w:rPr>
      </w:pPr>
      <w:hyperlink w:anchor="_Toc234563989" w:history="1">
        <w:r w:rsidRPr="00FD1826">
          <w:rPr>
            <w:rStyle w:val="a3"/>
          </w:rPr>
          <w:t>Дополнительную выплату в размере 3-4 МРОТ предложили ввести для граждан, достигших 70-лет. С такой инициативой выступили в Общественной палате (ОП) РФ.</w:t>
        </w:r>
        <w:r>
          <w:rPr>
            <w:webHidden/>
          </w:rPr>
          <w:tab/>
        </w:r>
        <w:r>
          <w:rPr>
            <w:webHidden/>
          </w:rPr>
          <w:fldChar w:fldCharType="begin"/>
        </w:r>
        <w:r>
          <w:rPr>
            <w:webHidden/>
          </w:rPr>
          <w:instrText xml:space="preserve"> PAGEREF _Toc234563989 \h </w:instrText>
        </w:r>
        <w:r>
          <w:rPr>
            <w:webHidden/>
          </w:rPr>
        </w:r>
        <w:r>
          <w:rPr>
            <w:webHidden/>
          </w:rPr>
          <w:fldChar w:fldCharType="separate"/>
        </w:r>
        <w:r w:rsidR="00395267">
          <w:rPr>
            <w:webHidden/>
          </w:rPr>
          <w:t>37</w:t>
        </w:r>
        <w:r>
          <w:rPr>
            <w:webHidden/>
          </w:rPr>
          <w:fldChar w:fldCharType="end"/>
        </w:r>
      </w:hyperlink>
    </w:p>
    <w:p w14:paraId="2688BAC9" w14:textId="5275A70A"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90" w:history="1">
        <w:r w:rsidRPr="00FD1826">
          <w:rPr>
            <w:rStyle w:val="a3"/>
            <w:noProof/>
          </w:rPr>
          <w:t>РИА Новости, 09.07.2026, В ОП предложили ввести допвыплату пенсионерам после 70 лет</w:t>
        </w:r>
        <w:r>
          <w:rPr>
            <w:noProof/>
            <w:webHidden/>
          </w:rPr>
          <w:tab/>
        </w:r>
        <w:r>
          <w:rPr>
            <w:noProof/>
            <w:webHidden/>
          </w:rPr>
          <w:fldChar w:fldCharType="begin"/>
        </w:r>
        <w:r>
          <w:rPr>
            <w:noProof/>
            <w:webHidden/>
          </w:rPr>
          <w:instrText xml:space="preserve"> PAGEREF _Toc234563990 \h </w:instrText>
        </w:r>
        <w:r>
          <w:rPr>
            <w:noProof/>
            <w:webHidden/>
          </w:rPr>
        </w:r>
        <w:r>
          <w:rPr>
            <w:noProof/>
            <w:webHidden/>
          </w:rPr>
          <w:fldChar w:fldCharType="separate"/>
        </w:r>
        <w:r w:rsidR="00395267">
          <w:rPr>
            <w:noProof/>
            <w:webHidden/>
          </w:rPr>
          <w:t>38</w:t>
        </w:r>
        <w:r>
          <w:rPr>
            <w:noProof/>
            <w:webHidden/>
          </w:rPr>
          <w:fldChar w:fldCharType="end"/>
        </w:r>
      </w:hyperlink>
    </w:p>
    <w:p w14:paraId="667287EF" w14:textId="4721C601" w:rsidR="00BC2F46" w:rsidRDefault="00BC2F46">
      <w:pPr>
        <w:pStyle w:val="31"/>
        <w:rPr>
          <w:rFonts w:asciiTheme="minorHAnsi" w:eastAsiaTheme="minorEastAsia" w:hAnsiTheme="minorHAnsi" w:cstheme="minorBidi"/>
          <w:sz w:val="22"/>
          <w:szCs w:val="22"/>
        </w:rPr>
      </w:pPr>
      <w:hyperlink w:anchor="_Toc234563991" w:history="1">
        <w:r w:rsidRPr="00FD1826">
          <w:rPr>
            <w:rStyle w:val="a3"/>
          </w:rPr>
          <w:t>Дополнительную выплату гражданам, достигшим 70-летнего возраста, предлагается ввести в России, ее размер должен составлять несколько МРОТ, заявил РИА Новости замсекретаря Общественной палаты РФ Владислав Гриб.</w:t>
        </w:r>
        <w:r>
          <w:rPr>
            <w:webHidden/>
          </w:rPr>
          <w:tab/>
        </w:r>
        <w:r>
          <w:rPr>
            <w:webHidden/>
          </w:rPr>
          <w:fldChar w:fldCharType="begin"/>
        </w:r>
        <w:r>
          <w:rPr>
            <w:webHidden/>
          </w:rPr>
          <w:instrText xml:space="preserve"> PAGEREF _Toc234563991 \h </w:instrText>
        </w:r>
        <w:r>
          <w:rPr>
            <w:webHidden/>
          </w:rPr>
        </w:r>
        <w:r>
          <w:rPr>
            <w:webHidden/>
          </w:rPr>
          <w:fldChar w:fldCharType="separate"/>
        </w:r>
        <w:r w:rsidR="00395267">
          <w:rPr>
            <w:webHidden/>
          </w:rPr>
          <w:t>38</w:t>
        </w:r>
        <w:r>
          <w:rPr>
            <w:webHidden/>
          </w:rPr>
          <w:fldChar w:fldCharType="end"/>
        </w:r>
      </w:hyperlink>
    </w:p>
    <w:p w14:paraId="52D5D0A3" w14:textId="5FD64EAE"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92" w:history="1">
        <w:r w:rsidRPr="00FD1826">
          <w:rPr>
            <w:rStyle w:val="a3"/>
            <w:noProof/>
          </w:rPr>
          <w:t>RT, 09.07.2026, Россиянам напомнили о поменявшихся правилах для оформления пенсии</w:t>
        </w:r>
        <w:r>
          <w:rPr>
            <w:noProof/>
            <w:webHidden/>
          </w:rPr>
          <w:tab/>
        </w:r>
        <w:r>
          <w:rPr>
            <w:noProof/>
            <w:webHidden/>
          </w:rPr>
          <w:fldChar w:fldCharType="begin"/>
        </w:r>
        <w:r>
          <w:rPr>
            <w:noProof/>
            <w:webHidden/>
          </w:rPr>
          <w:instrText xml:space="preserve"> PAGEREF _Toc234563992 \h </w:instrText>
        </w:r>
        <w:r>
          <w:rPr>
            <w:noProof/>
            <w:webHidden/>
          </w:rPr>
        </w:r>
        <w:r>
          <w:rPr>
            <w:noProof/>
            <w:webHidden/>
          </w:rPr>
          <w:fldChar w:fldCharType="separate"/>
        </w:r>
        <w:r w:rsidR="00395267">
          <w:rPr>
            <w:noProof/>
            <w:webHidden/>
          </w:rPr>
          <w:t>38</w:t>
        </w:r>
        <w:r>
          <w:rPr>
            <w:noProof/>
            <w:webHidden/>
          </w:rPr>
          <w:fldChar w:fldCharType="end"/>
        </w:r>
      </w:hyperlink>
    </w:p>
    <w:p w14:paraId="6FB1DDDF" w14:textId="6CA0E8B2" w:rsidR="00BC2F46" w:rsidRDefault="00BC2F46">
      <w:pPr>
        <w:pStyle w:val="31"/>
        <w:rPr>
          <w:rFonts w:asciiTheme="minorHAnsi" w:eastAsiaTheme="minorEastAsia" w:hAnsiTheme="minorHAnsi" w:cstheme="minorBidi"/>
          <w:sz w:val="22"/>
          <w:szCs w:val="22"/>
        </w:rPr>
      </w:pPr>
      <w:hyperlink w:anchor="_Toc234563993" w:history="1">
        <w:r w:rsidRPr="00FD1826">
          <w:rPr>
            <w:rStyle w:val="a3"/>
          </w:rPr>
          <w:t>Депутат Госдумы, член комитета Госдумы по малому и среднему предпринимательству Алексей Говырин (фракция «Единая Россия») рассказал RT, что Минтруд приказом от 19 февраля 2026 года № 77н утвердил обновлённый перечень бумаг для оформления пенсионных выплат.</w:t>
        </w:r>
        <w:r>
          <w:rPr>
            <w:webHidden/>
          </w:rPr>
          <w:tab/>
        </w:r>
        <w:r>
          <w:rPr>
            <w:webHidden/>
          </w:rPr>
          <w:fldChar w:fldCharType="begin"/>
        </w:r>
        <w:r>
          <w:rPr>
            <w:webHidden/>
          </w:rPr>
          <w:instrText xml:space="preserve"> PAGEREF _Toc234563993 \h </w:instrText>
        </w:r>
        <w:r>
          <w:rPr>
            <w:webHidden/>
          </w:rPr>
        </w:r>
        <w:r>
          <w:rPr>
            <w:webHidden/>
          </w:rPr>
          <w:fldChar w:fldCharType="separate"/>
        </w:r>
        <w:r w:rsidR="00395267">
          <w:rPr>
            <w:webHidden/>
          </w:rPr>
          <w:t>38</w:t>
        </w:r>
        <w:r>
          <w:rPr>
            <w:webHidden/>
          </w:rPr>
          <w:fldChar w:fldCharType="end"/>
        </w:r>
      </w:hyperlink>
    </w:p>
    <w:p w14:paraId="159999FE" w14:textId="090B826B"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94" w:history="1">
        <w:r w:rsidRPr="00FD1826">
          <w:rPr>
            <w:rStyle w:val="a3"/>
            <w:noProof/>
          </w:rPr>
          <w:t>Новости Москвы, 09.07.2026, Минфин России перечислил налоговые льготы для пенсионеров и предпенсионеров</w:t>
        </w:r>
        <w:r>
          <w:rPr>
            <w:noProof/>
            <w:webHidden/>
          </w:rPr>
          <w:tab/>
        </w:r>
        <w:r>
          <w:rPr>
            <w:noProof/>
            <w:webHidden/>
          </w:rPr>
          <w:fldChar w:fldCharType="begin"/>
        </w:r>
        <w:r>
          <w:rPr>
            <w:noProof/>
            <w:webHidden/>
          </w:rPr>
          <w:instrText xml:space="preserve"> PAGEREF _Toc234563994 \h </w:instrText>
        </w:r>
        <w:r>
          <w:rPr>
            <w:noProof/>
            <w:webHidden/>
          </w:rPr>
        </w:r>
        <w:r>
          <w:rPr>
            <w:noProof/>
            <w:webHidden/>
          </w:rPr>
          <w:fldChar w:fldCharType="separate"/>
        </w:r>
        <w:r w:rsidR="00395267">
          <w:rPr>
            <w:noProof/>
            <w:webHidden/>
          </w:rPr>
          <w:t>39</w:t>
        </w:r>
        <w:r>
          <w:rPr>
            <w:noProof/>
            <w:webHidden/>
          </w:rPr>
          <w:fldChar w:fldCharType="end"/>
        </w:r>
      </w:hyperlink>
    </w:p>
    <w:p w14:paraId="40B560FE" w14:textId="4E7E5120" w:rsidR="00BC2F46" w:rsidRDefault="00BC2F46">
      <w:pPr>
        <w:pStyle w:val="31"/>
        <w:rPr>
          <w:rFonts w:asciiTheme="minorHAnsi" w:eastAsiaTheme="minorEastAsia" w:hAnsiTheme="minorHAnsi" w:cstheme="minorBidi"/>
          <w:sz w:val="22"/>
          <w:szCs w:val="22"/>
        </w:rPr>
      </w:pPr>
      <w:hyperlink w:anchor="_Toc234563995" w:history="1">
        <w:r w:rsidRPr="00FD1826">
          <w:rPr>
            <w:rStyle w:val="a3"/>
          </w:rPr>
          <w:t>Пенсионеры и предпенсионеры могут претендовать на несколько налоговых льгот - по имуществу, земле и транспорту, а также по НДФЛ. Обо всех мерах поддержки рассказали в Минфине России.</w:t>
        </w:r>
        <w:r>
          <w:rPr>
            <w:webHidden/>
          </w:rPr>
          <w:tab/>
        </w:r>
        <w:r>
          <w:rPr>
            <w:webHidden/>
          </w:rPr>
          <w:fldChar w:fldCharType="begin"/>
        </w:r>
        <w:r>
          <w:rPr>
            <w:webHidden/>
          </w:rPr>
          <w:instrText xml:space="preserve"> PAGEREF _Toc234563995 \h </w:instrText>
        </w:r>
        <w:r>
          <w:rPr>
            <w:webHidden/>
          </w:rPr>
        </w:r>
        <w:r>
          <w:rPr>
            <w:webHidden/>
          </w:rPr>
          <w:fldChar w:fldCharType="separate"/>
        </w:r>
        <w:r w:rsidR="00395267">
          <w:rPr>
            <w:webHidden/>
          </w:rPr>
          <w:t>39</w:t>
        </w:r>
        <w:r>
          <w:rPr>
            <w:webHidden/>
          </w:rPr>
          <w:fldChar w:fldCharType="end"/>
        </w:r>
      </w:hyperlink>
    </w:p>
    <w:p w14:paraId="0956C133" w14:textId="624DA1E6"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96" w:history="1">
        <w:r w:rsidRPr="00FD1826">
          <w:rPr>
            <w:rStyle w:val="a3"/>
            <w:noProof/>
          </w:rPr>
          <w:t>Сравни.ру, 09.07.2026, Какие налоговые льготы есть у пенсионеров и предпенсионеров - напомнили в Минфине</w:t>
        </w:r>
        <w:r>
          <w:rPr>
            <w:noProof/>
            <w:webHidden/>
          </w:rPr>
          <w:tab/>
        </w:r>
        <w:r>
          <w:rPr>
            <w:noProof/>
            <w:webHidden/>
          </w:rPr>
          <w:fldChar w:fldCharType="begin"/>
        </w:r>
        <w:r>
          <w:rPr>
            <w:noProof/>
            <w:webHidden/>
          </w:rPr>
          <w:instrText xml:space="preserve"> PAGEREF _Toc234563996 \h </w:instrText>
        </w:r>
        <w:r>
          <w:rPr>
            <w:noProof/>
            <w:webHidden/>
          </w:rPr>
        </w:r>
        <w:r>
          <w:rPr>
            <w:noProof/>
            <w:webHidden/>
          </w:rPr>
          <w:fldChar w:fldCharType="separate"/>
        </w:r>
        <w:r w:rsidR="00395267">
          <w:rPr>
            <w:noProof/>
            <w:webHidden/>
          </w:rPr>
          <w:t>40</w:t>
        </w:r>
        <w:r>
          <w:rPr>
            <w:noProof/>
            <w:webHidden/>
          </w:rPr>
          <w:fldChar w:fldCharType="end"/>
        </w:r>
      </w:hyperlink>
    </w:p>
    <w:p w14:paraId="603E7B98" w14:textId="222AE773" w:rsidR="00BC2F46" w:rsidRDefault="00BC2F46">
      <w:pPr>
        <w:pStyle w:val="31"/>
        <w:rPr>
          <w:rFonts w:asciiTheme="minorHAnsi" w:eastAsiaTheme="minorEastAsia" w:hAnsiTheme="minorHAnsi" w:cstheme="minorBidi"/>
          <w:sz w:val="22"/>
          <w:szCs w:val="22"/>
        </w:rPr>
      </w:pPr>
      <w:hyperlink w:anchor="_Toc234563997" w:history="1">
        <w:r w:rsidRPr="00FD1826">
          <w:rPr>
            <w:rStyle w:val="a3"/>
          </w:rPr>
          <w:t>У пенсионеров и предпенсионеров есть налоговые, трудовые, социальные льготы. В 2026 году статус предпенсионера могут получить женщины в 54 года и мужчины в 59 лет.</w:t>
        </w:r>
        <w:r>
          <w:rPr>
            <w:webHidden/>
          </w:rPr>
          <w:tab/>
        </w:r>
        <w:r>
          <w:rPr>
            <w:webHidden/>
          </w:rPr>
          <w:fldChar w:fldCharType="begin"/>
        </w:r>
        <w:r>
          <w:rPr>
            <w:webHidden/>
          </w:rPr>
          <w:instrText xml:space="preserve"> PAGEREF _Toc234563997 \h </w:instrText>
        </w:r>
        <w:r>
          <w:rPr>
            <w:webHidden/>
          </w:rPr>
        </w:r>
        <w:r>
          <w:rPr>
            <w:webHidden/>
          </w:rPr>
          <w:fldChar w:fldCharType="separate"/>
        </w:r>
        <w:r w:rsidR="00395267">
          <w:rPr>
            <w:webHidden/>
          </w:rPr>
          <w:t>40</w:t>
        </w:r>
        <w:r>
          <w:rPr>
            <w:webHidden/>
          </w:rPr>
          <w:fldChar w:fldCharType="end"/>
        </w:r>
      </w:hyperlink>
    </w:p>
    <w:p w14:paraId="58186DA7" w14:textId="3F93C252" w:rsidR="00BC2F46" w:rsidRDefault="00BC2F46">
      <w:pPr>
        <w:pStyle w:val="21"/>
        <w:tabs>
          <w:tab w:val="right" w:leader="dot" w:pos="9061"/>
        </w:tabs>
        <w:rPr>
          <w:rFonts w:asciiTheme="minorHAnsi" w:eastAsiaTheme="minorEastAsia" w:hAnsiTheme="minorHAnsi" w:cstheme="minorBidi"/>
          <w:noProof/>
          <w:sz w:val="22"/>
          <w:szCs w:val="22"/>
        </w:rPr>
      </w:pPr>
      <w:hyperlink w:anchor="_Toc234563998" w:history="1">
        <w:r w:rsidRPr="00FD1826">
          <w:rPr>
            <w:rStyle w:val="a3"/>
            <w:noProof/>
          </w:rPr>
          <w:t>URA.RU, 09.07.2026, Пенсии по новым правилам: кому добавят выплаты и как не потерять деньги</w:t>
        </w:r>
        <w:r>
          <w:rPr>
            <w:noProof/>
            <w:webHidden/>
          </w:rPr>
          <w:tab/>
        </w:r>
        <w:r>
          <w:rPr>
            <w:noProof/>
            <w:webHidden/>
          </w:rPr>
          <w:fldChar w:fldCharType="begin"/>
        </w:r>
        <w:r>
          <w:rPr>
            <w:noProof/>
            <w:webHidden/>
          </w:rPr>
          <w:instrText xml:space="preserve"> PAGEREF _Toc234563998 \h </w:instrText>
        </w:r>
        <w:r>
          <w:rPr>
            <w:noProof/>
            <w:webHidden/>
          </w:rPr>
        </w:r>
        <w:r>
          <w:rPr>
            <w:noProof/>
            <w:webHidden/>
          </w:rPr>
          <w:fldChar w:fldCharType="separate"/>
        </w:r>
        <w:r w:rsidR="00395267">
          <w:rPr>
            <w:noProof/>
            <w:webHidden/>
          </w:rPr>
          <w:t>42</w:t>
        </w:r>
        <w:r>
          <w:rPr>
            <w:noProof/>
            <w:webHidden/>
          </w:rPr>
          <w:fldChar w:fldCharType="end"/>
        </w:r>
      </w:hyperlink>
    </w:p>
    <w:p w14:paraId="3C338E0A" w14:textId="6CD5C53F" w:rsidR="00BC2F46" w:rsidRDefault="00BC2F46">
      <w:pPr>
        <w:pStyle w:val="31"/>
        <w:rPr>
          <w:rFonts w:asciiTheme="minorHAnsi" w:eastAsiaTheme="minorEastAsia" w:hAnsiTheme="minorHAnsi" w:cstheme="minorBidi"/>
          <w:sz w:val="22"/>
          <w:szCs w:val="22"/>
        </w:rPr>
      </w:pPr>
      <w:hyperlink w:anchor="_Toc234563999" w:history="1">
        <w:r w:rsidRPr="00FD1826">
          <w:rPr>
            <w:rStyle w:val="a3"/>
          </w:rPr>
          <w:t>С июля 2026 года в России изменится порядок назначения пенсий: часть данных теперь будет собирать сам Социальный фонд, а страховые выплаты по старости в перспективе начнут оформлять автоматически. Одновременно обсуждается введение новых доплат для пожилых граждан — выплаты пенсионерам старше 70 лет могут составить несколько МРОТ. Эксперты также рассказали, как проверить стаж и пенсионные баллы заранее, чтобы не потерять деньги при оформлении. Подробнее о новых правилах и будущих изменениях — в материале URA.RU.</w:t>
        </w:r>
        <w:r>
          <w:rPr>
            <w:webHidden/>
          </w:rPr>
          <w:tab/>
        </w:r>
        <w:r>
          <w:rPr>
            <w:webHidden/>
          </w:rPr>
          <w:fldChar w:fldCharType="begin"/>
        </w:r>
        <w:r>
          <w:rPr>
            <w:webHidden/>
          </w:rPr>
          <w:instrText xml:space="preserve"> PAGEREF _Toc234563999 \h </w:instrText>
        </w:r>
        <w:r>
          <w:rPr>
            <w:webHidden/>
          </w:rPr>
        </w:r>
        <w:r>
          <w:rPr>
            <w:webHidden/>
          </w:rPr>
          <w:fldChar w:fldCharType="separate"/>
        </w:r>
        <w:r w:rsidR="00395267">
          <w:rPr>
            <w:webHidden/>
          </w:rPr>
          <w:t>42</w:t>
        </w:r>
        <w:r>
          <w:rPr>
            <w:webHidden/>
          </w:rPr>
          <w:fldChar w:fldCharType="end"/>
        </w:r>
      </w:hyperlink>
    </w:p>
    <w:p w14:paraId="20DCDE77" w14:textId="04A2A802"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00" w:history="1">
        <w:r w:rsidRPr="00FD1826">
          <w:rPr>
            <w:rStyle w:val="a3"/>
            <w:noProof/>
          </w:rPr>
          <w:t>Life.ru, 09.07.2026, Все виды пенсий в России повысят в 2027 году</w:t>
        </w:r>
        <w:r>
          <w:rPr>
            <w:noProof/>
            <w:webHidden/>
          </w:rPr>
          <w:tab/>
        </w:r>
        <w:r>
          <w:rPr>
            <w:noProof/>
            <w:webHidden/>
          </w:rPr>
          <w:fldChar w:fldCharType="begin"/>
        </w:r>
        <w:r>
          <w:rPr>
            <w:noProof/>
            <w:webHidden/>
          </w:rPr>
          <w:instrText xml:space="preserve"> PAGEREF _Toc234564000 \h </w:instrText>
        </w:r>
        <w:r>
          <w:rPr>
            <w:noProof/>
            <w:webHidden/>
          </w:rPr>
        </w:r>
        <w:r>
          <w:rPr>
            <w:noProof/>
            <w:webHidden/>
          </w:rPr>
          <w:fldChar w:fldCharType="separate"/>
        </w:r>
        <w:r w:rsidR="00395267">
          <w:rPr>
            <w:noProof/>
            <w:webHidden/>
          </w:rPr>
          <w:t>44</w:t>
        </w:r>
        <w:r>
          <w:rPr>
            <w:noProof/>
            <w:webHidden/>
          </w:rPr>
          <w:fldChar w:fldCharType="end"/>
        </w:r>
      </w:hyperlink>
    </w:p>
    <w:p w14:paraId="544F43FC" w14:textId="6E66263E" w:rsidR="00BC2F46" w:rsidRDefault="00BC2F46">
      <w:pPr>
        <w:pStyle w:val="31"/>
        <w:rPr>
          <w:rFonts w:asciiTheme="minorHAnsi" w:eastAsiaTheme="minorEastAsia" w:hAnsiTheme="minorHAnsi" w:cstheme="minorBidi"/>
          <w:sz w:val="22"/>
          <w:szCs w:val="22"/>
        </w:rPr>
      </w:pPr>
      <w:hyperlink w:anchor="_Toc234564001" w:history="1">
        <w:r w:rsidRPr="00FD1826">
          <w:rPr>
            <w:rStyle w:val="a3"/>
          </w:rPr>
          <w:t>Российских пенсионеров в 2027 году ждёт очередное повышение выплат. Индексация затронет все основные виды пенсий от страховых до социальных и военных, однако окончательные параметры будут зависеть от экономической ситуации в стране. Об этом РИА «Новости» рассказала доцент базовой кафедры Торгово-промышленной палаты РФ «Управление человеческими ресурсами» РЭУ имени Г. В. Плеханова Людмила Иванова-Швец.</w:t>
        </w:r>
        <w:r>
          <w:rPr>
            <w:webHidden/>
          </w:rPr>
          <w:tab/>
        </w:r>
        <w:r>
          <w:rPr>
            <w:webHidden/>
          </w:rPr>
          <w:fldChar w:fldCharType="begin"/>
        </w:r>
        <w:r>
          <w:rPr>
            <w:webHidden/>
          </w:rPr>
          <w:instrText xml:space="preserve"> PAGEREF _Toc234564001 \h </w:instrText>
        </w:r>
        <w:r>
          <w:rPr>
            <w:webHidden/>
          </w:rPr>
        </w:r>
        <w:r>
          <w:rPr>
            <w:webHidden/>
          </w:rPr>
          <w:fldChar w:fldCharType="separate"/>
        </w:r>
        <w:r w:rsidR="00395267">
          <w:rPr>
            <w:webHidden/>
          </w:rPr>
          <w:t>44</w:t>
        </w:r>
        <w:r>
          <w:rPr>
            <w:webHidden/>
          </w:rPr>
          <w:fldChar w:fldCharType="end"/>
        </w:r>
      </w:hyperlink>
    </w:p>
    <w:p w14:paraId="7FF002B2" w14:textId="2FF8D1ED"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02" w:history="1">
        <w:r w:rsidRPr="00FD1826">
          <w:rPr>
            <w:rStyle w:val="a3"/>
            <w:noProof/>
            <w:lang w:val="en-US"/>
          </w:rPr>
          <w:t>Lenta</w:t>
        </w:r>
        <w:r w:rsidRPr="00FD1826">
          <w:rPr>
            <w:rStyle w:val="a3"/>
            <w:noProof/>
          </w:rPr>
          <w:t>.</w:t>
        </w:r>
        <w:r w:rsidRPr="00FD1826">
          <w:rPr>
            <w:rStyle w:val="a3"/>
            <w:noProof/>
            <w:lang w:val="en-US"/>
          </w:rPr>
          <w:t>ru</w:t>
        </w:r>
        <w:r w:rsidRPr="00FD1826">
          <w:rPr>
            <w:rStyle w:val="a3"/>
            <w:noProof/>
          </w:rPr>
          <w:t>, 09.07.2026, Индексация пенсий в 2026 году: кому повысят выплаты</w:t>
        </w:r>
        <w:r>
          <w:rPr>
            <w:noProof/>
            <w:webHidden/>
          </w:rPr>
          <w:tab/>
        </w:r>
        <w:r>
          <w:rPr>
            <w:noProof/>
            <w:webHidden/>
          </w:rPr>
          <w:fldChar w:fldCharType="begin"/>
        </w:r>
        <w:r>
          <w:rPr>
            <w:noProof/>
            <w:webHidden/>
          </w:rPr>
          <w:instrText xml:space="preserve"> PAGEREF _Toc234564002 \h </w:instrText>
        </w:r>
        <w:r>
          <w:rPr>
            <w:noProof/>
            <w:webHidden/>
          </w:rPr>
        </w:r>
        <w:r>
          <w:rPr>
            <w:noProof/>
            <w:webHidden/>
          </w:rPr>
          <w:fldChar w:fldCharType="separate"/>
        </w:r>
        <w:r w:rsidR="00395267">
          <w:rPr>
            <w:noProof/>
            <w:webHidden/>
          </w:rPr>
          <w:t>45</w:t>
        </w:r>
        <w:r>
          <w:rPr>
            <w:noProof/>
            <w:webHidden/>
          </w:rPr>
          <w:fldChar w:fldCharType="end"/>
        </w:r>
      </w:hyperlink>
    </w:p>
    <w:p w14:paraId="35A452F0" w14:textId="74A71174" w:rsidR="00BC2F46" w:rsidRDefault="00BC2F46">
      <w:pPr>
        <w:pStyle w:val="31"/>
        <w:rPr>
          <w:rFonts w:asciiTheme="minorHAnsi" w:eastAsiaTheme="minorEastAsia" w:hAnsiTheme="minorHAnsi" w:cstheme="minorBidi"/>
          <w:sz w:val="22"/>
          <w:szCs w:val="22"/>
        </w:rPr>
      </w:pPr>
      <w:hyperlink w:anchor="_Toc234564003" w:history="1">
        <w:r w:rsidRPr="00FD1826">
          <w:rPr>
            <w:rStyle w:val="a3"/>
          </w:rPr>
          <w:t>Индексация пенсий - важный инструмент поддержания достойного уровня жизни пенсионеров. Повышение выплат в России происходит почти каждый год, 2026-й не станет исключением. «Лента.ру» рассказывает, кому и как проиндексируют пенсии в 2026 году.</w:t>
        </w:r>
        <w:r>
          <w:rPr>
            <w:webHidden/>
          </w:rPr>
          <w:tab/>
        </w:r>
        <w:r>
          <w:rPr>
            <w:webHidden/>
          </w:rPr>
          <w:fldChar w:fldCharType="begin"/>
        </w:r>
        <w:r>
          <w:rPr>
            <w:webHidden/>
          </w:rPr>
          <w:instrText xml:space="preserve"> PAGEREF _Toc234564003 \h </w:instrText>
        </w:r>
        <w:r>
          <w:rPr>
            <w:webHidden/>
          </w:rPr>
        </w:r>
        <w:r>
          <w:rPr>
            <w:webHidden/>
          </w:rPr>
          <w:fldChar w:fldCharType="separate"/>
        </w:r>
        <w:r w:rsidR="00395267">
          <w:rPr>
            <w:webHidden/>
          </w:rPr>
          <w:t>45</w:t>
        </w:r>
        <w:r>
          <w:rPr>
            <w:webHidden/>
          </w:rPr>
          <w:fldChar w:fldCharType="end"/>
        </w:r>
      </w:hyperlink>
    </w:p>
    <w:p w14:paraId="7C0E86CB" w14:textId="125B17E5"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04" w:history="1">
        <w:r w:rsidRPr="00FD1826">
          <w:rPr>
            <w:rStyle w:val="a3"/>
            <w:noProof/>
          </w:rPr>
          <w:t>Коммерсантъ, 09.07.2026, Россияне оценили комфортную пенсию почти в 80 тыс. рублей</w:t>
        </w:r>
        <w:r>
          <w:rPr>
            <w:noProof/>
            <w:webHidden/>
          </w:rPr>
          <w:tab/>
        </w:r>
        <w:r>
          <w:rPr>
            <w:noProof/>
            <w:webHidden/>
          </w:rPr>
          <w:fldChar w:fldCharType="begin"/>
        </w:r>
        <w:r>
          <w:rPr>
            <w:noProof/>
            <w:webHidden/>
          </w:rPr>
          <w:instrText xml:space="preserve"> PAGEREF _Toc234564004 \h </w:instrText>
        </w:r>
        <w:r>
          <w:rPr>
            <w:noProof/>
            <w:webHidden/>
          </w:rPr>
        </w:r>
        <w:r>
          <w:rPr>
            <w:noProof/>
            <w:webHidden/>
          </w:rPr>
          <w:fldChar w:fldCharType="separate"/>
        </w:r>
        <w:r w:rsidR="00395267">
          <w:rPr>
            <w:noProof/>
            <w:webHidden/>
          </w:rPr>
          <w:t>48</w:t>
        </w:r>
        <w:r>
          <w:rPr>
            <w:noProof/>
            <w:webHidden/>
          </w:rPr>
          <w:fldChar w:fldCharType="end"/>
        </w:r>
      </w:hyperlink>
    </w:p>
    <w:p w14:paraId="54561022" w14:textId="4A8EFB0F" w:rsidR="00BC2F46" w:rsidRDefault="00BC2F46">
      <w:pPr>
        <w:pStyle w:val="31"/>
        <w:rPr>
          <w:rFonts w:asciiTheme="minorHAnsi" w:eastAsiaTheme="minorEastAsia" w:hAnsiTheme="minorHAnsi" w:cstheme="minorBidi"/>
          <w:sz w:val="22"/>
          <w:szCs w:val="22"/>
        </w:rPr>
      </w:pPr>
      <w:hyperlink w:anchor="_Toc234564005" w:history="1">
        <w:r w:rsidRPr="00FD1826">
          <w:rPr>
            <w:rStyle w:val="a3"/>
          </w:rPr>
          <w:t>Почти 70% опрошенных россиян беспокоятся о том, как будут жить на пенсии, 31% оценивает свои переживания как очень сильные. Подавляющее большинство связывают тревогу с риском нехватки денег: низким размером пенсии, возможной бедностью и ростом цен. Это следует из всероссийского телефонного опроса компании Russian Field, проведенного 26 мая — 2 июня среди 1,6 тыс. респондентов.</w:t>
        </w:r>
        <w:r>
          <w:rPr>
            <w:webHidden/>
          </w:rPr>
          <w:tab/>
        </w:r>
        <w:r>
          <w:rPr>
            <w:webHidden/>
          </w:rPr>
          <w:fldChar w:fldCharType="begin"/>
        </w:r>
        <w:r>
          <w:rPr>
            <w:webHidden/>
          </w:rPr>
          <w:instrText xml:space="preserve"> PAGEREF _Toc234564005 \h </w:instrText>
        </w:r>
        <w:r>
          <w:rPr>
            <w:webHidden/>
          </w:rPr>
        </w:r>
        <w:r>
          <w:rPr>
            <w:webHidden/>
          </w:rPr>
          <w:fldChar w:fldCharType="separate"/>
        </w:r>
        <w:r w:rsidR="00395267">
          <w:rPr>
            <w:webHidden/>
          </w:rPr>
          <w:t>48</w:t>
        </w:r>
        <w:r>
          <w:rPr>
            <w:webHidden/>
          </w:rPr>
          <w:fldChar w:fldCharType="end"/>
        </w:r>
      </w:hyperlink>
    </w:p>
    <w:p w14:paraId="04B5C1E5" w14:textId="09A00A4B"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06" w:history="1">
        <w:r w:rsidRPr="00FD1826">
          <w:rPr>
            <w:rStyle w:val="a3"/>
            <w:noProof/>
          </w:rPr>
          <w:t>Pravda.ru, 09.07.2026, Пенсия мечты оказалась недостижимой: россияне подсчитали цену нормальной жизни после работы</w:t>
        </w:r>
        <w:r>
          <w:rPr>
            <w:noProof/>
            <w:webHidden/>
          </w:rPr>
          <w:tab/>
        </w:r>
        <w:r>
          <w:rPr>
            <w:noProof/>
            <w:webHidden/>
          </w:rPr>
          <w:fldChar w:fldCharType="begin"/>
        </w:r>
        <w:r>
          <w:rPr>
            <w:noProof/>
            <w:webHidden/>
          </w:rPr>
          <w:instrText xml:space="preserve"> PAGEREF _Toc234564006 \h </w:instrText>
        </w:r>
        <w:r>
          <w:rPr>
            <w:noProof/>
            <w:webHidden/>
          </w:rPr>
        </w:r>
        <w:r>
          <w:rPr>
            <w:noProof/>
            <w:webHidden/>
          </w:rPr>
          <w:fldChar w:fldCharType="separate"/>
        </w:r>
        <w:r w:rsidR="00395267">
          <w:rPr>
            <w:noProof/>
            <w:webHidden/>
          </w:rPr>
          <w:t>49</w:t>
        </w:r>
        <w:r>
          <w:rPr>
            <w:noProof/>
            <w:webHidden/>
          </w:rPr>
          <w:fldChar w:fldCharType="end"/>
        </w:r>
      </w:hyperlink>
    </w:p>
    <w:p w14:paraId="4BDC23FD" w14:textId="2E9E1CB2" w:rsidR="00BC2F46" w:rsidRDefault="00BC2F46">
      <w:pPr>
        <w:pStyle w:val="31"/>
        <w:rPr>
          <w:rFonts w:asciiTheme="minorHAnsi" w:eastAsiaTheme="minorEastAsia" w:hAnsiTheme="minorHAnsi" w:cstheme="minorBidi"/>
          <w:sz w:val="22"/>
          <w:szCs w:val="22"/>
        </w:rPr>
      </w:pPr>
      <w:hyperlink w:anchor="_Toc234564007" w:history="1">
        <w:r w:rsidRPr="00FD1826">
          <w:rPr>
            <w:rStyle w:val="a3"/>
          </w:rPr>
          <w:t>Большинство жителей России испытывают серьезную тревогу относительно качества жизни после завершения трудовой деятельности, оценивая порог финансового комфорта в 80 тысяч рублей ежемесячно. Согласно данным свежего опроса Russian Field, почти 70% граждан опасаются бедности и резкого скачка цен, при этом лишь треть имеет хоть какие-то сбережения. Ситуация усугубляется тем, что накопленных средств среднестатистическому россиянину хватит менее чем на полгода, а надежда на государственные выплаты остается минимальной.</w:t>
        </w:r>
        <w:r>
          <w:rPr>
            <w:webHidden/>
          </w:rPr>
          <w:tab/>
        </w:r>
        <w:r>
          <w:rPr>
            <w:webHidden/>
          </w:rPr>
          <w:fldChar w:fldCharType="begin"/>
        </w:r>
        <w:r>
          <w:rPr>
            <w:webHidden/>
          </w:rPr>
          <w:instrText xml:space="preserve"> PAGEREF _Toc234564007 \h </w:instrText>
        </w:r>
        <w:r>
          <w:rPr>
            <w:webHidden/>
          </w:rPr>
        </w:r>
        <w:r>
          <w:rPr>
            <w:webHidden/>
          </w:rPr>
          <w:fldChar w:fldCharType="separate"/>
        </w:r>
        <w:r w:rsidR="00395267">
          <w:rPr>
            <w:webHidden/>
          </w:rPr>
          <w:t>49</w:t>
        </w:r>
        <w:r>
          <w:rPr>
            <w:webHidden/>
          </w:rPr>
          <w:fldChar w:fldCharType="end"/>
        </w:r>
      </w:hyperlink>
    </w:p>
    <w:p w14:paraId="575D8AC8" w14:textId="0E9D3722"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08" w:history="1">
        <w:r w:rsidRPr="00FD1826">
          <w:rPr>
            <w:rStyle w:val="a3"/>
            <w:noProof/>
            <w:lang w:val="en-US"/>
          </w:rPr>
          <w:t>Business</w:t>
        </w:r>
        <w:r w:rsidRPr="00FD1826">
          <w:rPr>
            <w:rStyle w:val="a3"/>
            <w:noProof/>
          </w:rPr>
          <w:t xml:space="preserve"> </w:t>
        </w:r>
        <w:r w:rsidRPr="00FD1826">
          <w:rPr>
            <w:rStyle w:val="a3"/>
            <w:noProof/>
            <w:lang w:val="en-US"/>
          </w:rPr>
          <w:t>FM</w:t>
        </w:r>
        <w:r w:rsidRPr="00FD1826">
          <w:rPr>
            <w:rStyle w:val="a3"/>
            <w:noProof/>
          </w:rPr>
          <w:t>, 09.07.2026, Самозанятые не спешат добровольно платить за пенсионный стаж</w:t>
        </w:r>
        <w:r>
          <w:rPr>
            <w:noProof/>
            <w:webHidden/>
          </w:rPr>
          <w:tab/>
        </w:r>
        <w:r>
          <w:rPr>
            <w:noProof/>
            <w:webHidden/>
          </w:rPr>
          <w:fldChar w:fldCharType="begin"/>
        </w:r>
        <w:r>
          <w:rPr>
            <w:noProof/>
            <w:webHidden/>
          </w:rPr>
          <w:instrText xml:space="preserve"> PAGEREF _Toc234564008 \h </w:instrText>
        </w:r>
        <w:r>
          <w:rPr>
            <w:noProof/>
            <w:webHidden/>
          </w:rPr>
        </w:r>
        <w:r>
          <w:rPr>
            <w:noProof/>
            <w:webHidden/>
          </w:rPr>
          <w:fldChar w:fldCharType="separate"/>
        </w:r>
        <w:r w:rsidR="00395267">
          <w:rPr>
            <w:noProof/>
            <w:webHidden/>
          </w:rPr>
          <w:t>50</w:t>
        </w:r>
        <w:r>
          <w:rPr>
            <w:noProof/>
            <w:webHidden/>
          </w:rPr>
          <w:fldChar w:fldCharType="end"/>
        </w:r>
      </w:hyperlink>
    </w:p>
    <w:p w14:paraId="3AA20DBF" w14:textId="2B7F9CC8" w:rsidR="00BC2F46" w:rsidRDefault="00BC2F46">
      <w:pPr>
        <w:pStyle w:val="31"/>
        <w:rPr>
          <w:rFonts w:asciiTheme="minorHAnsi" w:eastAsiaTheme="minorEastAsia" w:hAnsiTheme="minorHAnsi" w:cstheme="minorBidi"/>
          <w:sz w:val="22"/>
          <w:szCs w:val="22"/>
        </w:rPr>
      </w:pPr>
      <w:hyperlink w:anchor="_Toc234564009" w:history="1">
        <w:r w:rsidRPr="00FD1826">
          <w:rPr>
            <w:rStyle w:val="a3"/>
          </w:rPr>
          <w:t>За первый квартал от работающих на себя граждан на пенсионное страхование поступило лишь 8,5% от годового прогноза. Собеседники Бизнес ФМ говорят, что не понимают, зачем платить 71,5 тысячи рублей за год стажа, и не доверяют системе</w:t>
        </w:r>
        <w:r>
          <w:rPr>
            <w:webHidden/>
          </w:rPr>
          <w:tab/>
        </w:r>
        <w:r>
          <w:rPr>
            <w:webHidden/>
          </w:rPr>
          <w:fldChar w:fldCharType="begin"/>
        </w:r>
        <w:r>
          <w:rPr>
            <w:webHidden/>
          </w:rPr>
          <w:instrText xml:space="preserve"> PAGEREF _Toc234564009 \h </w:instrText>
        </w:r>
        <w:r>
          <w:rPr>
            <w:webHidden/>
          </w:rPr>
        </w:r>
        <w:r>
          <w:rPr>
            <w:webHidden/>
          </w:rPr>
          <w:fldChar w:fldCharType="separate"/>
        </w:r>
        <w:r w:rsidR="00395267">
          <w:rPr>
            <w:webHidden/>
          </w:rPr>
          <w:t>50</w:t>
        </w:r>
        <w:r>
          <w:rPr>
            <w:webHidden/>
          </w:rPr>
          <w:fldChar w:fldCharType="end"/>
        </w:r>
      </w:hyperlink>
    </w:p>
    <w:p w14:paraId="75F63239" w14:textId="16AA9AA3"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10" w:history="1">
        <w:r w:rsidRPr="00FD1826">
          <w:rPr>
            <w:rStyle w:val="a3"/>
            <w:noProof/>
          </w:rPr>
          <w:t>DEITA.RU, 09.07.2026, Все пенсии вырастут в России: как это будет</w:t>
        </w:r>
        <w:r>
          <w:rPr>
            <w:noProof/>
            <w:webHidden/>
          </w:rPr>
          <w:tab/>
        </w:r>
        <w:r>
          <w:rPr>
            <w:noProof/>
            <w:webHidden/>
          </w:rPr>
          <w:fldChar w:fldCharType="begin"/>
        </w:r>
        <w:r>
          <w:rPr>
            <w:noProof/>
            <w:webHidden/>
          </w:rPr>
          <w:instrText xml:space="preserve"> PAGEREF _Toc234564010 \h </w:instrText>
        </w:r>
        <w:r>
          <w:rPr>
            <w:noProof/>
            <w:webHidden/>
          </w:rPr>
        </w:r>
        <w:r>
          <w:rPr>
            <w:noProof/>
            <w:webHidden/>
          </w:rPr>
          <w:fldChar w:fldCharType="separate"/>
        </w:r>
        <w:r w:rsidR="00395267">
          <w:rPr>
            <w:noProof/>
            <w:webHidden/>
          </w:rPr>
          <w:t>52</w:t>
        </w:r>
        <w:r>
          <w:rPr>
            <w:noProof/>
            <w:webHidden/>
          </w:rPr>
          <w:fldChar w:fldCharType="end"/>
        </w:r>
      </w:hyperlink>
    </w:p>
    <w:p w14:paraId="00F1ACBF" w14:textId="24027431" w:rsidR="00BC2F46" w:rsidRDefault="00BC2F46">
      <w:pPr>
        <w:pStyle w:val="31"/>
        <w:rPr>
          <w:rFonts w:asciiTheme="minorHAnsi" w:eastAsiaTheme="minorEastAsia" w:hAnsiTheme="minorHAnsi" w:cstheme="minorBidi"/>
          <w:sz w:val="22"/>
          <w:szCs w:val="22"/>
        </w:rPr>
      </w:pPr>
      <w:hyperlink w:anchor="_Toc234564011" w:history="1">
        <w:r w:rsidRPr="00FD1826">
          <w:rPr>
            <w:rStyle w:val="a3"/>
          </w:rPr>
          <w:t>В 2027 году в России планируется увеличение всех основных видов пенсионных выплат. Однако точные даты и порядок осуществления остаются неопределенными, поскольку они будут зависеть от текущего экономического положения в стране.</w:t>
        </w:r>
        <w:r>
          <w:rPr>
            <w:webHidden/>
          </w:rPr>
          <w:tab/>
        </w:r>
        <w:r>
          <w:rPr>
            <w:webHidden/>
          </w:rPr>
          <w:fldChar w:fldCharType="begin"/>
        </w:r>
        <w:r>
          <w:rPr>
            <w:webHidden/>
          </w:rPr>
          <w:instrText xml:space="preserve"> PAGEREF _Toc234564011 \h </w:instrText>
        </w:r>
        <w:r>
          <w:rPr>
            <w:webHidden/>
          </w:rPr>
        </w:r>
        <w:r>
          <w:rPr>
            <w:webHidden/>
          </w:rPr>
          <w:fldChar w:fldCharType="separate"/>
        </w:r>
        <w:r w:rsidR="00395267">
          <w:rPr>
            <w:webHidden/>
          </w:rPr>
          <w:t>52</w:t>
        </w:r>
        <w:r>
          <w:rPr>
            <w:webHidden/>
          </w:rPr>
          <w:fldChar w:fldCharType="end"/>
        </w:r>
      </w:hyperlink>
    </w:p>
    <w:p w14:paraId="527CCE90" w14:textId="1218C8D7"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12" w:history="1">
        <w:r w:rsidRPr="00FD1826">
          <w:rPr>
            <w:rStyle w:val="a3"/>
            <w:noProof/>
          </w:rPr>
          <w:t>DEITA.RU, 09.07.2026, Озвучены ошибки россиян при получении статуса предпенсионера</w:t>
        </w:r>
        <w:r>
          <w:rPr>
            <w:noProof/>
            <w:webHidden/>
          </w:rPr>
          <w:tab/>
        </w:r>
        <w:r>
          <w:rPr>
            <w:noProof/>
            <w:webHidden/>
          </w:rPr>
          <w:fldChar w:fldCharType="begin"/>
        </w:r>
        <w:r>
          <w:rPr>
            <w:noProof/>
            <w:webHidden/>
          </w:rPr>
          <w:instrText xml:space="preserve"> PAGEREF _Toc234564012 \h </w:instrText>
        </w:r>
        <w:r>
          <w:rPr>
            <w:noProof/>
            <w:webHidden/>
          </w:rPr>
        </w:r>
        <w:r>
          <w:rPr>
            <w:noProof/>
            <w:webHidden/>
          </w:rPr>
          <w:fldChar w:fldCharType="separate"/>
        </w:r>
        <w:r w:rsidR="00395267">
          <w:rPr>
            <w:noProof/>
            <w:webHidden/>
          </w:rPr>
          <w:t>53</w:t>
        </w:r>
        <w:r>
          <w:rPr>
            <w:noProof/>
            <w:webHidden/>
          </w:rPr>
          <w:fldChar w:fldCharType="end"/>
        </w:r>
      </w:hyperlink>
    </w:p>
    <w:p w14:paraId="190D467A" w14:textId="5F3CC3BF" w:rsidR="00BC2F46" w:rsidRDefault="00BC2F46">
      <w:pPr>
        <w:pStyle w:val="31"/>
        <w:rPr>
          <w:rFonts w:asciiTheme="minorHAnsi" w:eastAsiaTheme="minorEastAsia" w:hAnsiTheme="minorHAnsi" w:cstheme="minorBidi"/>
          <w:sz w:val="22"/>
          <w:szCs w:val="22"/>
        </w:rPr>
      </w:pPr>
      <w:hyperlink w:anchor="_Toc234564013" w:history="1">
        <w:r w:rsidRPr="00FD1826">
          <w:rPr>
            <w:rStyle w:val="a3"/>
          </w:rPr>
          <w:t>Многие граждане России, приближающиеся к пенсионному возрасту, пребывают в уверенности, что официальный статус предпенсионера автоматически открывает им доступ ко всем государственным преференциям.</w:t>
        </w:r>
        <w:r>
          <w:rPr>
            <w:webHidden/>
          </w:rPr>
          <w:tab/>
        </w:r>
        <w:r>
          <w:rPr>
            <w:webHidden/>
          </w:rPr>
          <w:fldChar w:fldCharType="begin"/>
        </w:r>
        <w:r>
          <w:rPr>
            <w:webHidden/>
          </w:rPr>
          <w:instrText xml:space="preserve"> PAGEREF _Toc234564013 \h </w:instrText>
        </w:r>
        <w:r>
          <w:rPr>
            <w:webHidden/>
          </w:rPr>
        </w:r>
        <w:r>
          <w:rPr>
            <w:webHidden/>
          </w:rPr>
          <w:fldChar w:fldCharType="separate"/>
        </w:r>
        <w:r w:rsidR="00395267">
          <w:rPr>
            <w:webHidden/>
          </w:rPr>
          <w:t>53</w:t>
        </w:r>
        <w:r>
          <w:rPr>
            <w:webHidden/>
          </w:rPr>
          <w:fldChar w:fldCharType="end"/>
        </w:r>
      </w:hyperlink>
    </w:p>
    <w:p w14:paraId="2D55854C" w14:textId="437A73B4"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14" w:history="1">
        <w:r w:rsidRPr="00FD1826">
          <w:rPr>
            <w:rStyle w:val="a3"/>
            <w:noProof/>
          </w:rPr>
          <w:t>Конкурент, 09.07.2026, Пенсии в России повысят дважды: названы новые даты индексации</w:t>
        </w:r>
        <w:r>
          <w:rPr>
            <w:noProof/>
            <w:webHidden/>
          </w:rPr>
          <w:tab/>
        </w:r>
        <w:r>
          <w:rPr>
            <w:noProof/>
            <w:webHidden/>
          </w:rPr>
          <w:fldChar w:fldCharType="begin"/>
        </w:r>
        <w:r>
          <w:rPr>
            <w:noProof/>
            <w:webHidden/>
          </w:rPr>
          <w:instrText xml:space="preserve"> PAGEREF _Toc234564014 \h </w:instrText>
        </w:r>
        <w:r>
          <w:rPr>
            <w:noProof/>
            <w:webHidden/>
          </w:rPr>
        </w:r>
        <w:r>
          <w:rPr>
            <w:noProof/>
            <w:webHidden/>
          </w:rPr>
          <w:fldChar w:fldCharType="separate"/>
        </w:r>
        <w:r w:rsidR="00395267">
          <w:rPr>
            <w:noProof/>
            <w:webHidden/>
          </w:rPr>
          <w:t>54</w:t>
        </w:r>
        <w:r>
          <w:rPr>
            <w:noProof/>
            <w:webHidden/>
          </w:rPr>
          <w:fldChar w:fldCharType="end"/>
        </w:r>
      </w:hyperlink>
    </w:p>
    <w:p w14:paraId="44E77952" w14:textId="121B4D66" w:rsidR="00BC2F46" w:rsidRDefault="00BC2F46">
      <w:pPr>
        <w:pStyle w:val="31"/>
        <w:rPr>
          <w:rFonts w:asciiTheme="minorHAnsi" w:eastAsiaTheme="minorEastAsia" w:hAnsiTheme="minorHAnsi" w:cstheme="minorBidi"/>
          <w:sz w:val="22"/>
          <w:szCs w:val="22"/>
        </w:rPr>
      </w:pPr>
      <w:hyperlink w:anchor="_Toc234564015" w:history="1">
        <w:r w:rsidRPr="00FD1826">
          <w:rPr>
            <w:rStyle w:val="a3"/>
          </w:rPr>
          <w:t>В следующем году российские пенсионеры могут ожидать повышения всех видов пенсионных выплат. Эту информацию в беседе с РИА «Новости» подтвердила Людмила Иванова-Швец, занимающая должность доцента в РЭУ им. Г. В. Плеханова.</w:t>
        </w:r>
        <w:r>
          <w:rPr>
            <w:webHidden/>
          </w:rPr>
          <w:tab/>
        </w:r>
        <w:r>
          <w:rPr>
            <w:webHidden/>
          </w:rPr>
          <w:fldChar w:fldCharType="begin"/>
        </w:r>
        <w:r>
          <w:rPr>
            <w:webHidden/>
          </w:rPr>
          <w:instrText xml:space="preserve"> PAGEREF _Toc234564015 \h </w:instrText>
        </w:r>
        <w:r>
          <w:rPr>
            <w:webHidden/>
          </w:rPr>
        </w:r>
        <w:r>
          <w:rPr>
            <w:webHidden/>
          </w:rPr>
          <w:fldChar w:fldCharType="separate"/>
        </w:r>
        <w:r w:rsidR="00395267">
          <w:rPr>
            <w:webHidden/>
          </w:rPr>
          <w:t>54</w:t>
        </w:r>
        <w:r>
          <w:rPr>
            <w:webHidden/>
          </w:rPr>
          <w:fldChar w:fldCharType="end"/>
        </w:r>
      </w:hyperlink>
    </w:p>
    <w:p w14:paraId="7F2607EA" w14:textId="71718C3E"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16" w:history="1">
        <w:r w:rsidRPr="00FD1826">
          <w:rPr>
            <w:rStyle w:val="a3"/>
            <w:noProof/>
          </w:rPr>
          <w:t>Конкурент, 09.07.2026, Индексация пенсий по новым правилам понравится не всем пенсионерам</w:t>
        </w:r>
        <w:r>
          <w:rPr>
            <w:noProof/>
            <w:webHidden/>
          </w:rPr>
          <w:tab/>
        </w:r>
        <w:r>
          <w:rPr>
            <w:noProof/>
            <w:webHidden/>
          </w:rPr>
          <w:fldChar w:fldCharType="begin"/>
        </w:r>
        <w:r>
          <w:rPr>
            <w:noProof/>
            <w:webHidden/>
          </w:rPr>
          <w:instrText xml:space="preserve"> PAGEREF _Toc234564016 \h </w:instrText>
        </w:r>
        <w:r>
          <w:rPr>
            <w:noProof/>
            <w:webHidden/>
          </w:rPr>
        </w:r>
        <w:r>
          <w:rPr>
            <w:noProof/>
            <w:webHidden/>
          </w:rPr>
          <w:fldChar w:fldCharType="separate"/>
        </w:r>
        <w:r w:rsidR="00395267">
          <w:rPr>
            <w:noProof/>
            <w:webHidden/>
          </w:rPr>
          <w:t>55</w:t>
        </w:r>
        <w:r>
          <w:rPr>
            <w:noProof/>
            <w:webHidden/>
          </w:rPr>
          <w:fldChar w:fldCharType="end"/>
        </w:r>
      </w:hyperlink>
    </w:p>
    <w:p w14:paraId="710AA6FF" w14:textId="1B30C5C9" w:rsidR="00BC2F46" w:rsidRDefault="00BC2F46">
      <w:pPr>
        <w:pStyle w:val="31"/>
        <w:rPr>
          <w:rFonts w:asciiTheme="minorHAnsi" w:eastAsiaTheme="minorEastAsia" w:hAnsiTheme="minorHAnsi" w:cstheme="minorBidi"/>
          <w:sz w:val="22"/>
          <w:szCs w:val="22"/>
        </w:rPr>
      </w:pPr>
      <w:hyperlink w:anchor="_Toc234564017" w:history="1">
        <w:r w:rsidRPr="00FD1826">
          <w:rPr>
            <w:rStyle w:val="a3"/>
          </w:rPr>
          <w:t>Обновленные подходы к индексации пенсий формально должны защитить доходы пожилых людей от роста цен, но на практике часть пенсионеров может остаться недовольной. Причина не только в размерах прибавок, но и в том, как именно государство теперь учитывает стаж, статус и дополнительные выплаты.</w:t>
        </w:r>
        <w:r>
          <w:rPr>
            <w:webHidden/>
          </w:rPr>
          <w:tab/>
        </w:r>
        <w:r>
          <w:rPr>
            <w:webHidden/>
          </w:rPr>
          <w:fldChar w:fldCharType="begin"/>
        </w:r>
        <w:r>
          <w:rPr>
            <w:webHidden/>
          </w:rPr>
          <w:instrText xml:space="preserve"> PAGEREF _Toc234564017 \h </w:instrText>
        </w:r>
        <w:r>
          <w:rPr>
            <w:webHidden/>
          </w:rPr>
        </w:r>
        <w:r>
          <w:rPr>
            <w:webHidden/>
          </w:rPr>
          <w:fldChar w:fldCharType="separate"/>
        </w:r>
        <w:r w:rsidR="00395267">
          <w:rPr>
            <w:webHidden/>
          </w:rPr>
          <w:t>55</w:t>
        </w:r>
        <w:r>
          <w:rPr>
            <w:webHidden/>
          </w:rPr>
          <w:fldChar w:fldCharType="end"/>
        </w:r>
      </w:hyperlink>
    </w:p>
    <w:p w14:paraId="40B582BE" w14:textId="2DB20CFD"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18" w:history="1">
        <w:r w:rsidRPr="00FD1826">
          <w:rPr>
            <w:rStyle w:val="a3"/>
            <w:noProof/>
          </w:rPr>
          <w:t>Бриф24, 09.07.2026, С 2027 года пенсии начнут повышать по новым правилам: кто получит больше</w:t>
        </w:r>
        <w:r>
          <w:rPr>
            <w:noProof/>
            <w:webHidden/>
          </w:rPr>
          <w:tab/>
        </w:r>
        <w:r>
          <w:rPr>
            <w:noProof/>
            <w:webHidden/>
          </w:rPr>
          <w:fldChar w:fldCharType="begin"/>
        </w:r>
        <w:r>
          <w:rPr>
            <w:noProof/>
            <w:webHidden/>
          </w:rPr>
          <w:instrText xml:space="preserve"> PAGEREF _Toc234564018 \h </w:instrText>
        </w:r>
        <w:r>
          <w:rPr>
            <w:noProof/>
            <w:webHidden/>
          </w:rPr>
        </w:r>
        <w:r>
          <w:rPr>
            <w:noProof/>
            <w:webHidden/>
          </w:rPr>
          <w:fldChar w:fldCharType="separate"/>
        </w:r>
        <w:r w:rsidR="00395267">
          <w:rPr>
            <w:noProof/>
            <w:webHidden/>
          </w:rPr>
          <w:t>56</w:t>
        </w:r>
        <w:r>
          <w:rPr>
            <w:noProof/>
            <w:webHidden/>
          </w:rPr>
          <w:fldChar w:fldCharType="end"/>
        </w:r>
      </w:hyperlink>
    </w:p>
    <w:p w14:paraId="0E65817A" w14:textId="48CA2D3F" w:rsidR="00BC2F46" w:rsidRDefault="00BC2F46">
      <w:pPr>
        <w:pStyle w:val="31"/>
        <w:rPr>
          <w:rFonts w:asciiTheme="minorHAnsi" w:eastAsiaTheme="minorEastAsia" w:hAnsiTheme="minorHAnsi" w:cstheme="minorBidi"/>
          <w:sz w:val="22"/>
          <w:szCs w:val="22"/>
        </w:rPr>
      </w:pPr>
      <w:hyperlink w:anchor="_Toc234564019" w:history="1">
        <w:r w:rsidRPr="00FD1826">
          <w:rPr>
            <w:rStyle w:val="a3"/>
          </w:rPr>
          <w:t>С 2027 года в России планируют изменить подход к индексации пенсионных выплат. Предполагается, что размер ежегодного повышения будет в большей степени зависеть от трудового стажа, уровня официальной зарплаты и статуса пенсионера, а не рассчитываться по единому принципу для всех.</w:t>
        </w:r>
        <w:r>
          <w:rPr>
            <w:webHidden/>
          </w:rPr>
          <w:tab/>
        </w:r>
        <w:r>
          <w:rPr>
            <w:webHidden/>
          </w:rPr>
          <w:fldChar w:fldCharType="begin"/>
        </w:r>
        <w:r>
          <w:rPr>
            <w:webHidden/>
          </w:rPr>
          <w:instrText xml:space="preserve"> PAGEREF _Toc234564019 \h </w:instrText>
        </w:r>
        <w:r>
          <w:rPr>
            <w:webHidden/>
          </w:rPr>
        </w:r>
        <w:r>
          <w:rPr>
            <w:webHidden/>
          </w:rPr>
          <w:fldChar w:fldCharType="separate"/>
        </w:r>
        <w:r w:rsidR="00395267">
          <w:rPr>
            <w:webHidden/>
          </w:rPr>
          <w:t>56</w:t>
        </w:r>
        <w:r>
          <w:rPr>
            <w:webHidden/>
          </w:rPr>
          <w:fldChar w:fldCharType="end"/>
        </w:r>
      </w:hyperlink>
    </w:p>
    <w:p w14:paraId="6724DF9D" w14:textId="3F61BAAA"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20" w:history="1">
        <w:r w:rsidRPr="00FD1826">
          <w:rPr>
            <w:rStyle w:val="a3"/>
            <w:noProof/>
          </w:rPr>
          <w:t>PRIMPRESS, 09.07.2026, С 2027 года пенсионеров ждет новый формат индексации пенсий: кому прибавят б</w:t>
        </w:r>
        <w:r w:rsidRPr="00FD1826">
          <w:rPr>
            <w:rStyle w:val="a3"/>
            <w:noProof/>
          </w:rPr>
          <w:t>о</w:t>
        </w:r>
        <w:r w:rsidRPr="00FD1826">
          <w:rPr>
            <w:rStyle w:val="a3"/>
            <w:noProof/>
          </w:rPr>
          <w:t>льше всех</w:t>
        </w:r>
        <w:r>
          <w:rPr>
            <w:noProof/>
            <w:webHidden/>
          </w:rPr>
          <w:tab/>
        </w:r>
        <w:r>
          <w:rPr>
            <w:noProof/>
            <w:webHidden/>
          </w:rPr>
          <w:fldChar w:fldCharType="begin"/>
        </w:r>
        <w:r>
          <w:rPr>
            <w:noProof/>
            <w:webHidden/>
          </w:rPr>
          <w:instrText xml:space="preserve"> PAGEREF _Toc234564020 \h </w:instrText>
        </w:r>
        <w:r>
          <w:rPr>
            <w:noProof/>
            <w:webHidden/>
          </w:rPr>
        </w:r>
        <w:r>
          <w:rPr>
            <w:noProof/>
            <w:webHidden/>
          </w:rPr>
          <w:fldChar w:fldCharType="separate"/>
        </w:r>
        <w:r w:rsidR="00395267">
          <w:rPr>
            <w:noProof/>
            <w:webHidden/>
          </w:rPr>
          <w:t>56</w:t>
        </w:r>
        <w:r>
          <w:rPr>
            <w:noProof/>
            <w:webHidden/>
          </w:rPr>
          <w:fldChar w:fldCharType="end"/>
        </w:r>
      </w:hyperlink>
    </w:p>
    <w:p w14:paraId="0CA37004" w14:textId="56C2A386" w:rsidR="00BC2F46" w:rsidRDefault="00BC2F46">
      <w:pPr>
        <w:pStyle w:val="31"/>
        <w:rPr>
          <w:rFonts w:asciiTheme="minorHAnsi" w:eastAsiaTheme="minorEastAsia" w:hAnsiTheme="minorHAnsi" w:cstheme="minorBidi"/>
          <w:sz w:val="22"/>
          <w:szCs w:val="22"/>
        </w:rPr>
      </w:pPr>
      <w:hyperlink w:anchor="_Toc234564021" w:history="1">
        <w:r w:rsidRPr="00FD1826">
          <w:rPr>
            <w:rStyle w:val="a3"/>
          </w:rPr>
          <w:t>С 2027 года система повышения пенсионных выплат должна перейти к более «адресному» формату индексации. По задумке разработчиков, ежегодное увеличение пенсий будет сильнее зависеть от стажа, уровня прошлых официальных заработков и статуса самого пенсионера, а не только от единого процента для всех. На практике это означает, что размеры прибавок начнут заметнее отличаться.</w:t>
        </w:r>
        <w:r>
          <w:rPr>
            <w:webHidden/>
          </w:rPr>
          <w:tab/>
        </w:r>
        <w:r>
          <w:rPr>
            <w:webHidden/>
          </w:rPr>
          <w:fldChar w:fldCharType="begin"/>
        </w:r>
        <w:r>
          <w:rPr>
            <w:webHidden/>
          </w:rPr>
          <w:instrText xml:space="preserve"> PAGEREF _Toc234564021 \h </w:instrText>
        </w:r>
        <w:r>
          <w:rPr>
            <w:webHidden/>
          </w:rPr>
        </w:r>
        <w:r>
          <w:rPr>
            <w:webHidden/>
          </w:rPr>
          <w:fldChar w:fldCharType="separate"/>
        </w:r>
        <w:r w:rsidR="00395267">
          <w:rPr>
            <w:webHidden/>
          </w:rPr>
          <w:t>56</w:t>
        </w:r>
        <w:r>
          <w:rPr>
            <w:webHidden/>
          </w:rPr>
          <w:fldChar w:fldCharType="end"/>
        </w:r>
      </w:hyperlink>
    </w:p>
    <w:p w14:paraId="750D0518" w14:textId="478B9160"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4022" w:history="1">
        <w:r w:rsidRPr="00FD1826">
          <w:rPr>
            <w:rStyle w:val="a3"/>
            <w:noProof/>
          </w:rPr>
          <w:t>Региональные СМИ</w:t>
        </w:r>
        <w:r>
          <w:rPr>
            <w:noProof/>
            <w:webHidden/>
          </w:rPr>
          <w:tab/>
        </w:r>
        <w:r>
          <w:rPr>
            <w:noProof/>
            <w:webHidden/>
          </w:rPr>
          <w:fldChar w:fldCharType="begin"/>
        </w:r>
        <w:r>
          <w:rPr>
            <w:noProof/>
            <w:webHidden/>
          </w:rPr>
          <w:instrText xml:space="preserve"> PAGEREF _Toc234564022 \h </w:instrText>
        </w:r>
        <w:r>
          <w:rPr>
            <w:noProof/>
            <w:webHidden/>
          </w:rPr>
        </w:r>
        <w:r>
          <w:rPr>
            <w:noProof/>
            <w:webHidden/>
          </w:rPr>
          <w:fldChar w:fldCharType="separate"/>
        </w:r>
        <w:r w:rsidR="00395267">
          <w:rPr>
            <w:noProof/>
            <w:webHidden/>
          </w:rPr>
          <w:t>57</w:t>
        </w:r>
        <w:r>
          <w:rPr>
            <w:noProof/>
            <w:webHidden/>
          </w:rPr>
          <w:fldChar w:fldCharType="end"/>
        </w:r>
      </w:hyperlink>
    </w:p>
    <w:p w14:paraId="0F895A0A" w14:textId="665FEE96"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23" w:history="1">
        <w:r w:rsidRPr="00FD1826">
          <w:rPr>
            <w:rStyle w:val="a3"/>
            <w:noProof/>
          </w:rPr>
          <w:t>Юга.ру, 09.07.2026, Августовская прибавка к пенсии: кому она достанется и сколько можно получить</w:t>
        </w:r>
        <w:r>
          <w:rPr>
            <w:noProof/>
            <w:webHidden/>
          </w:rPr>
          <w:tab/>
        </w:r>
        <w:r>
          <w:rPr>
            <w:noProof/>
            <w:webHidden/>
          </w:rPr>
          <w:fldChar w:fldCharType="begin"/>
        </w:r>
        <w:r>
          <w:rPr>
            <w:noProof/>
            <w:webHidden/>
          </w:rPr>
          <w:instrText xml:space="preserve"> PAGEREF _Toc234564023 \h </w:instrText>
        </w:r>
        <w:r>
          <w:rPr>
            <w:noProof/>
            <w:webHidden/>
          </w:rPr>
        </w:r>
        <w:r>
          <w:rPr>
            <w:noProof/>
            <w:webHidden/>
          </w:rPr>
          <w:fldChar w:fldCharType="separate"/>
        </w:r>
        <w:r w:rsidR="00395267">
          <w:rPr>
            <w:noProof/>
            <w:webHidden/>
          </w:rPr>
          <w:t>57</w:t>
        </w:r>
        <w:r>
          <w:rPr>
            <w:noProof/>
            <w:webHidden/>
          </w:rPr>
          <w:fldChar w:fldCharType="end"/>
        </w:r>
      </w:hyperlink>
    </w:p>
    <w:p w14:paraId="234FEFE6" w14:textId="00A7946B" w:rsidR="00BC2F46" w:rsidRDefault="00BC2F46">
      <w:pPr>
        <w:pStyle w:val="31"/>
        <w:rPr>
          <w:rFonts w:asciiTheme="minorHAnsi" w:eastAsiaTheme="minorEastAsia" w:hAnsiTheme="minorHAnsi" w:cstheme="minorBidi"/>
          <w:sz w:val="22"/>
          <w:szCs w:val="22"/>
        </w:rPr>
      </w:pPr>
      <w:hyperlink w:anchor="_Toc234564024" w:history="1">
        <w:r w:rsidRPr="00FD1826">
          <w:rPr>
            <w:rStyle w:val="a3"/>
          </w:rPr>
          <w:t>Август для многих пенсионеров — месяц, когда можно ожидать небольшого, но приятного изменения в размере выплат. Речь идёт о ежегодном перерасчёте страховых пенсий, который проводится без каких-либо заявлений со стороны получателей. Однако повышение коснётся не всех — в приоритете те, кто продолжает официально работать, а также отдельные категории граждан, чьи выплаты привязаны к региональным графикам. Разбираемся, кто попадёт в списки, сколько могут добавить и стоит ли переживать, если прибавки не будет.</w:t>
        </w:r>
        <w:r>
          <w:rPr>
            <w:webHidden/>
          </w:rPr>
          <w:tab/>
        </w:r>
        <w:r>
          <w:rPr>
            <w:webHidden/>
          </w:rPr>
          <w:fldChar w:fldCharType="begin"/>
        </w:r>
        <w:r>
          <w:rPr>
            <w:webHidden/>
          </w:rPr>
          <w:instrText xml:space="preserve"> PAGEREF _Toc234564024 \h </w:instrText>
        </w:r>
        <w:r>
          <w:rPr>
            <w:webHidden/>
          </w:rPr>
        </w:r>
        <w:r>
          <w:rPr>
            <w:webHidden/>
          </w:rPr>
          <w:fldChar w:fldCharType="separate"/>
        </w:r>
        <w:r w:rsidR="00395267">
          <w:rPr>
            <w:webHidden/>
          </w:rPr>
          <w:t>57</w:t>
        </w:r>
        <w:r>
          <w:rPr>
            <w:webHidden/>
          </w:rPr>
          <w:fldChar w:fldCharType="end"/>
        </w:r>
      </w:hyperlink>
    </w:p>
    <w:p w14:paraId="4CB32238" w14:textId="6080458C"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4025" w:history="1">
        <w:r w:rsidRPr="00FD1826">
          <w:rPr>
            <w:rStyle w:val="a3"/>
            <w:noProof/>
          </w:rPr>
          <w:t>НОВОСТИ МАКРОЭКОНОМИКИ</w:t>
        </w:r>
        <w:r>
          <w:rPr>
            <w:noProof/>
            <w:webHidden/>
          </w:rPr>
          <w:tab/>
        </w:r>
        <w:r>
          <w:rPr>
            <w:noProof/>
            <w:webHidden/>
          </w:rPr>
          <w:fldChar w:fldCharType="begin"/>
        </w:r>
        <w:r>
          <w:rPr>
            <w:noProof/>
            <w:webHidden/>
          </w:rPr>
          <w:instrText xml:space="preserve"> PAGEREF _Toc234564025 \h </w:instrText>
        </w:r>
        <w:r>
          <w:rPr>
            <w:noProof/>
            <w:webHidden/>
          </w:rPr>
        </w:r>
        <w:r>
          <w:rPr>
            <w:noProof/>
            <w:webHidden/>
          </w:rPr>
          <w:fldChar w:fldCharType="separate"/>
        </w:r>
        <w:r w:rsidR="00395267">
          <w:rPr>
            <w:noProof/>
            <w:webHidden/>
          </w:rPr>
          <w:t>60</w:t>
        </w:r>
        <w:r>
          <w:rPr>
            <w:noProof/>
            <w:webHidden/>
          </w:rPr>
          <w:fldChar w:fldCharType="end"/>
        </w:r>
      </w:hyperlink>
    </w:p>
    <w:p w14:paraId="0F34AC1E" w14:textId="6FFB0567"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26" w:history="1">
        <w:r w:rsidRPr="00FD1826">
          <w:rPr>
            <w:rStyle w:val="a3"/>
            <w:noProof/>
          </w:rPr>
          <w:t>Эксперт, 09.07.2026, Почему сокращается население Земли</w:t>
        </w:r>
        <w:r>
          <w:rPr>
            <w:noProof/>
            <w:webHidden/>
          </w:rPr>
          <w:tab/>
        </w:r>
        <w:r>
          <w:rPr>
            <w:noProof/>
            <w:webHidden/>
          </w:rPr>
          <w:fldChar w:fldCharType="begin"/>
        </w:r>
        <w:r>
          <w:rPr>
            <w:noProof/>
            <w:webHidden/>
          </w:rPr>
          <w:instrText xml:space="preserve"> PAGEREF _Toc234564026 \h </w:instrText>
        </w:r>
        <w:r>
          <w:rPr>
            <w:noProof/>
            <w:webHidden/>
          </w:rPr>
        </w:r>
        <w:r>
          <w:rPr>
            <w:noProof/>
            <w:webHidden/>
          </w:rPr>
          <w:fldChar w:fldCharType="separate"/>
        </w:r>
        <w:r w:rsidR="00395267">
          <w:rPr>
            <w:noProof/>
            <w:webHidden/>
          </w:rPr>
          <w:t>60</w:t>
        </w:r>
        <w:r>
          <w:rPr>
            <w:noProof/>
            <w:webHidden/>
          </w:rPr>
          <w:fldChar w:fldCharType="end"/>
        </w:r>
      </w:hyperlink>
    </w:p>
    <w:p w14:paraId="72BBB258" w14:textId="239609B9" w:rsidR="00BC2F46" w:rsidRDefault="00BC2F46">
      <w:pPr>
        <w:pStyle w:val="31"/>
        <w:rPr>
          <w:rFonts w:asciiTheme="minorHAnsi" w:eastAsiaTheme="minorEastAsia" w:hAnsiTheme="minorHAnsi" w:cstheme="minorBidi"/>
          <w:sz w:val="22"/>
          <w:szCs w:val="22"/>
        </w:rPr>
      </w:pPr>
      <w:hyperlink w:anchor="_Toc234564027" w:history="1">
        <w:r w:rsidRPr="00FD1826">
          <w:rPr>
            <w:rStyle w:val="a3"/>
          </w:rPr>
          <w:t>Демографические тренды последних десятилетий рисуют тревожную картину: рождаемость падает даже в тех регионах, где еще недавно она считалась высокой, а глобальный коэффициент фертильности неуклонно снижается. Достаток стал самым эффективным контрацептивом в истории. Чем выше уровень дохода в стране, тем меньше в ней рождается детей. На поверхности это выглядит как торжество свободы выбора и индивидуального самоопределения. Но не превращается ли эта «свобода» в запрограммированное самоустранение вида - процесс, в котором экономические, нейрохимические и цифровые факторы играют не меньшую роль, чем социальные установки?</w:t>
        </w:r>
        <w:r>
          <w:rPr>
            <w:webHidden/>
          </w:rPr>
          <w:tab/>
        </w:r>
        <w:r>
          <w:rPr>
            <w:webHidden/>
          </w:rPr>
          <w:fldChar w:fldCharType="begin"/>
        </w:r>
        <w:r>
          <w:rPr>
            <w:webHidden/>
          </w:rPr>
          <w:instrText xml:space="preserve"> PAGEREF _Toc234564027 \h </w:instrText>
        </w:r>
        <w:r>
          <w:rPr>
            <w:webHidden/>
          </w:rPr>
        </w:r>
        <w:r>
          <w:rPr>
            <w:webHidden/>
          </w:rPr>
          <w:fldChar w:fldCharType="separate"/>
        </w:r>
        <w:r w:rsidR="00395267">
          <w:rPr>
            <w:webHidden/>
          </w:rPr>
          <w:t>60</w:t>
        </w:r>
        <w:r>
          <w:rPr>
            <w:webHidden/>
          </w:rPr>
          <w:fldChar w:fldCharType="end"/>
        </w:r>
      </w:hyperlink>
    </w:p>
    <w:p w14:paraId="25B5C3B2" w14:textId="66BD67D2"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28" w:history="1">
        <w:r w:rsidRPr="00FD1826">
          <w:rPr>
            <w:rStyle w:val="a3"/>
            <w:noProof/>
          </w:rPr>
          <w:t>Ведомости, 09.07.2026, Минфин работает над предложениями по развитию финансового рынка</w:t>
        </w:r>
        <w:r>
          <w:rPr>
            <w:noProof/>
            <w:webHidden/>
          </w:rPr>
          <w:tab/>
        </w:r>
        <w:r>
          <w:rPr>
            <w:noProof/>
            <w:webHidden/>
          </w:rPr>
          <w:fldChar w:fldCharType="begin"/>
        </w:r>
        <w:r>
          <w:rPr>
            <w:noProof/>
            <w:webHidden/>
          </w:rPr>
          <w:instrText xml:space="preserve"> PAGEREF _Toc234564028 \h </w:instrText>
        </w:r>
        <w:r>
          <w:rPr>
            <w:noProof/>
            <w:webHidden/>
          </w:rPr>
        </w:r>
        <w:r>
          <w:rPr>
            <w:noProof/>
            <w:webHidden/>
          </w:rPr>
          <w:fldChar w:fldCharType="separate"/>
        </w:r>
        <w:r w:rsidR="00395267">
          <w:rPr>
            <w:noProof/>
            <w:webHidden/>
          </w:rPr>
          <w:t>64</w:t>
        </w:r>
        <w:r>
          <w:rPr>
            <w:noProof/>
            <w:webHidden/>
          </w:rPr>
          <w:fldChar w:fldCharType="end"/>
        </w:r>
      </w:hyperlink>
    </w:p>
    <w:p w14:paraId="49214287" w14:textId="691535C4" w:rsidR="00BC2F46" w:rsidRDefault="00BC2F46">
      <w:pPr>
        <w:pStyle w:val="31"/>
        <w:rPr>
          <w:rFonts w:asciiTheme="minorHAnsi" w:eastAsiaTheme="minorEastAsia" w:hAnsiTheme="minorHAnsi" w:cstheme="minorBidi"/>
          <w:sz w:val="22"/>
          <w:szCs w:val="22"/>
        </w:rPr>
      </w:pPr>
      <w:hyperlink w:anchor="_Toc234564029" w:history="1">
        <w:r w:rsidRPr="00FD1826">
          <w:rPr>
            <w:rStyle w:val="a3"/>
          </w:rPr>
          <w:t>Минфин работает над предложениями по дополнению плана развития финансового рынка, сказал замминистра финансов Иван Чебесков в кулуарах форума по корпоративному управлению НОКС.</w:t>
        </w:r>
        <w:r>
          <w:rPr>
            <w:webHidden/>
          </w:rPr>
          <w:tab/>
        </w:r>
        <w:r>
          <w:rPr>
            <w:webHidden/>
          </w:rPr>
          <w:fldChar w:fldCharType="begin"/>
        </w:r>
        <w:r>
          <w:rPr>
            <w:webHidden/>
          </w:rPr>
          <w:instrText xml:space="preserve"> PAGEREF _Toc234564029 \h </w:instrText>
        </w:r>
        <w:r>
          <w:rPr>
            <w:webHidden/>
          </w:rPr>
        </w:r>
        <w:r>
          <w:rPr>
            <w:webHidden/>
          </w:rPr>
          <w:fldChar w:fldCharType="separate"/>
        </w:r>
        <w:r w:rsidR="00395267">
          <w:rPr>
            <w:webHidden/>
          </w:rPr>
          <w:t>64</w:t>
        </w:r>
        <w:r>
          <w:rPr>
            <w:webHidden/>
          </w:rPr>
          <w:fldChar w:fldCharType="end"/>
        </w:r>
      </w:hyperlink>
    </w:p>
    <w:p w14:paraId="1C021E18" w14:textId="783D2922"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30" w:history="1">
        <w:r w:rsidRPr="00FD1826">
          <w:rPr>
            <w:rStyle w:val="a3"/>
            <w:noProof/>
          </w:rPr>
          <w:t>Коммерсантъ, 09.07.2026, В Минфине заявили о постоянном мониторинге ситуации на фондовом рынке</w:t>
        </w:r>
        <w:r>
          <w:rPr>
            <w:noProof/>
            <w:webHidden/>
          </w:rPr>
          <w:tab/>
        </w:r>
        <w:r>
          <w:rPr>
            <w:noProof/>
            <w:webHidden/>
          </w:rPr>
          <w:fldChar w:fldCharType="begin"/>
        </w:r>
        <w:r>
          <w:rPr>
            <w:noProof/>
            <w:webHidden/>
          </w:rPr>
          <w:instrText xml:space="preserve"> PAGEREF _Toc234564030 \h </w:instrText>
        </w:r>
        <w:r>
          <w:rPr>
            <w:noProof/>
            <w:webHidden/>
          </w:rPr>
        </w:r>
        <w:r>
          <w:rPr>
            <w:noProof/>
            <w:webHidden/>
          </w:rPr>
          <w:fldChar w:fldCharType="separate"/>
        </w:r>
        <w:r w:rsidR="00395267">
          <w:rPr>
            <w:noProof/>
            <w:webHidden/>
          </w:rPr>
          <w:t>65</w:t>
        </w:r>
        <w:r>
          <w:rPr>
            <w:noProof/>
            <w:webHidden/>
          </w:rPr>
          <w:fldChar w:fldCharType="end"/>
        </w:r>
      </w:hyperlink>
    </w:p>
    <w:p w14:paraId="18494B86" w14:textId="43086AF1" w:rsidR="00BC2F46" w:rsidRDefault="00BC2F46">
      <w:pPr>
        <w:pStyle w:val="31"/>
        <w:rPr>
          <w:rFonts w:asciiTheme="minorHAnsi" w:eastAsiaTheme="minorEastAsia" w:hAnsiTheme="minorHAnsi" w:cstheme="minorBidi"/>
          <w:sz w:val="22"/>
          <w:szCs w:val="22"/>
        </w:rPr>
      </w:pPr>
      <w:hyperlink w:anchor="_Toc234564031" w:history="1">
        <w:r w:rsidRPr="00FD1826">
          <w:rPr>
            <w:rStyle w:val="a3"/>
          </w:rPr>
          <w:t>Правительство России постоянно следит за динамикой на российском фондовом рынке. По этому поводу уже проведены и внутренние встречи, и на уровне министра финансов, заявил замглавы ведомства Иван Чебесков.</w:t>
        </w:r>
        <w:r>
          <w:rPr>
            <w:webHidden/>
          </w:rPr>
          <w:tab/>
        </w:r>
        <w:r>
          <w:rPr>
            <w:webHidden/>
          </w:rPr>
          <w:fldChar w:fldCharType="begin"/>
        </w:r>
        <w:r>
          <w:rPr>
            <w:webHidden/>
          </w:rPr>
          <w:instrText xml:space="preserve"> PAGEREF _Toc234564031 \h </w:instrText>
        </w:r>
        <w:r>
          <w:rPr>
            <w:webHidden/>
          </w:rPr>
        </w:r>
        <w:r>
          <w:rPr>
            <w:webHidden/>
          </w:rPr>
          <w:fldChar w:fldCharType="separate"/>
        </w:r>
        <w:r w:rsidR="00395267">
          <w:rPr>
            <w:webHidden/>
          </w:rPr>
          <w:t>65</w:t>
        </w:r>
        <w:r>
          <w:rPr>
            <w:webHidden/>
          </w:rPr>
          <w:fldChar w:fldCharType="end"/>
        </w:r>
      </w:hyperlink>
    </w:p>
    <w:p w14:paraId="4EE30E20" w14:textId="2DDA2999"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32" w:history="1">
        <w:r w:rsidRPr="00FD1826">
          <w:rPr>
            <w:rStyle w:val="a3"/>
            <w:noProof/>
          </w:rPr>
          <w:t>РИА Новости, 09.07.2026, Замглавы Минфина прокомментировал ситуацию на финрынке</w:t>
        </w:r>
        <w:r>
          <w:rPr>
            <w:noProof/>
            <w:webHidden/>
          </w:rPr>
          <w:tab/>
        </w:r>
        <w:r>
          <w:rPr>
            <w:noProof/>
            <w:webHidden/>
          </w:rPr>
          <w:fldChar w:fldCharType="begin"/>
        </w:r>
        <w:r>
          <w:rPr>
            <w:noProof/>
            <w:webHidden/>
          </w:rPr>
          <w:instrText xml:space="preserve"> PAGEREF _Toc234564032 \h </w:instrText>
        </w:r>
        <w:r>
          <w:rPr>
            <w:noProof/>
            <w:webHidden/>
          </w:rPr>
        </w:r>
        <w:r>
          <w:rPr>
            <w:noProof/>
            <w:webHidden/>
          </w:rPr>
          <w:fldChar w:fldCharType="separate"/>
        </w:r>
        <w:r w:rsidR="00395267">
          <w:rPr>
            <w:noProof/>
            <w:webHidden/>
          </w:rPr>
          <w:t>66</w:t>
        </w:r>
        <w:r>
          <w:rPr>
            <w:noProof/>
            <w:webHidden/>
          </w:rPr>
          <w:fldChar w:fldCharType="end"/>
        </w:r>
      </w:hyperlink>
    </w:p>
    <w:p w14:paraId="77A1AF2C" w14:textId="6B24C036" w:rsidR="00BC2F46" w:rsidRDefault="00BC2F46">
      <w:pPr>
        <w:pStyle w:val="31"/>
        <w:rPr>
          <w:rFonts w:asciiTheme="minorHAnsi" w:eastAsiaTheme="minorEastAsia" w:hAnsiTheme="minorHAnsi" w:cstheme="minorBidi"/>
          <w:sz w:val="22"/>
          <w:szCs w:val="22"/>
        </w:rPr>
      </w:pPr>
      <w:hyperlink w:anchor="_Toc234564033" w:history="1">
        <w:r w:rsidRPr="00FD1826">
          <w:rPr>
            <w:rStyle w:val="a3"/>
          </w:rPr>
          <w:t>Правительство России очень внимательно следит за тем, что происходит на финансовом рынке, сообщил журналистам заместитель министра финансов РФ Иван Чебесков.</w:t>
        </w:r>
        <w:r>
          <w:rPr>
            <w:webHidden/>
          </w:rPr>
          <w:tab/>
        </w:r>
        <w:r>
          <w:rPr>
            <w:webHidden/>
          </w:rPr>
          <w:fldChar w:fldCharType="begin"/>
        </w:r>
        <w:r>
          <w:rPr>
            <w:webHidden/>
          </w:rPr>
          <w:instrText xml:space="preserve"> PAGEREF _Toc234564033 \h </w:instrText>
        </w:r>
        <w:r>
          <w:rPr>
            <w:webHidden/>
          </w:rPr>
        </w:r>
        <w:r>
          <w:rPr>
            <w:webHidden/>
          </w:rPr>
          <w:fldChar w:fldCharType="separate"/>
        </w:r>
        <w:r w:rsidR="00395267">
          <w:rPr>
            <w:webHidden/>
          </w:rPr>
          <w:t>66</w:t>
        </w:r>
        <w:r>
          <w:rPr>
            <w:webHidden/>
          </w:rPr>
          <w:fldChar w:fldCharType="end"/>
        </w:r>
      </w:hyperlink>
    </w:p>
    <w:p w14:paraId="10CA2B1D" w14:textId="10E9725C"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34" w:history="1">
        <w:r w:rsidRPr="00FD1826">
          <w:rPr>
            <w:rStyle w:val="a3"/>
            <w:noProof/>
          </w:rPr>
          <w:t>РИА Новости, 09.07.2026, Минфин: дефицит бюджета России в январе-июне составил 5,73 трлн рублей</w:t>
        </w:r>
        <w:r>
          <w:rPr>
            <w:noProof/>
            <w:webHidden/>
          </w:rPr>
          <w:tab/>
        </w:r>
        <w:r>
          <w:rPr>
            <w:noProof/>
            <w:webHidden/>
          </w:rPr>
          <w:fldChar w:fldCharType="begin"/>
        </w:r>
        <w:r>
          <w:rPr>
            <w:noProof/>
            <w:webHidden/>
          </w:rPr>
          <w:instrText xml:space="preserve"> PAGEREF _Toc234564034 \h </w:instrText>
        </w:r>
        <w:r>
          <w:rPr>
            <w:noProof/>
            <w:webHidden/>
          </w:rPr>
        </w:r>
        <w:r>
          <w:rPr>
            <w:noProof/>
            <w:webHidden/>
          </w:rPr>
          <w:fldChar w:fldCharType="separate"/>
        </w:r>
        <w:r w:rsidR="00395267">
          <w:rPr>
            <w:noProof/>
            <w:webHidden/>
          </w:rPr>
          <w:t>67</w:t>
        </w:r>
        <w:r>
          <w:rPr>
            <w:noProof/>
            <w:webHidden/>
          </w:rPr>
          <w:fldChar w:fldCharType="end"/>
        </w:r>
      </w:hyperlink>
    </w:p>
    <w:p w14:paraId="36E4C264" w14:textId="0EEA6B68" w:rsidR="00BC2F46" w:rsidRDefault="00BC2F46">
      <w:pPr>
        <w:pStyle w:val="31"/>
        <w:rPr>
          <w:rFonts w:asciiTheme="minorHAnsi" w:eastAsiaTheme="minorEastAsia" w:hAnsiTheme="minorHAnsi" w:cstheme="minorBidi"/>
          <w:sz w:val="22"/>
          <w:szCs w:val="22"/>
        </w:rPr>
      </w:pPr>
      <w:hyperlink w:anchor="_Toc234564035" w:history="1">
        <w:r w:rsidRPr="00FD1826">
          <w:rPr>
            <w:rStyle w:val="a3"/>
          </w:rPr>
          <w:t>Дефицит федерального бюджета России в первой половине 2026 года составил 5,73 триллиона рублей, или 2,5% ВВП - это на 2,345 триллиона рублей выше аналогичного периода прошлого года, сообщает Минфин России.</w:t>
        </w:r>
        <w:r>
          <w:rPr>
            <w:webHidden/>
          </w:rPr>
          <w:tab/>
        </w:r>
        <w:r>
          <w:rPr>
            <w:webHidden/>
          </w:rPr>
          <w:fldChar w:fldCharType="begin"/>
        </w:r>
        <w:r>
          <w:rPr>
            <w:webHidden/>
          </w:rPr>
          <w:instrText xml:space="preserve"> PAGEREF _Toc234564035 \h </w:instrText>
        </w:r>
        <w:r>
          <w:rPr>
            <w:webHidden/>
          </w:rPr>
        </w:r>
        <w:r>
          <w:rPr>
            <w:webHidden/>
          </w:rPr>
          <w:fldChar w:fldCharType="separate"/>
        </w:r>
        <w:r w:rsidR="00395267">
          <w:rPr>
            <w:webHidden/>
          </w:rPr>
          <w:t>67</w:t>
        </w:r>
        <w:r>
          <w:rPr>
            <w:webHidden/>
          </w:rPr>
          <w:fldChar w:fldCharType="end"/>
        </w:r>
      </w:hyperlink>
    </w:p>
    <w:p w14:paraId="01023B6B" w14:textId="41CA8E76"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36" w:history="1">
        <w:r w:rsidRPr="00FD1826">
          <w:rPr>
            <w:rStyle w:val="a3"/>
            <w:noProof/>
          </w:rPr>
          <w:t>РИА Новости, 10.07.2026, В Госдуме рассказали, на что можно оформить налоговый вычет в 2026 году</w:t>
        </w:r>
        <w:r>
          <w:rPr>
            <w:noProof/>
            <w:webHidden/>
          </w:rPr>
          <w:tab/>
        </w:r>
        <w:r>
          <w:rPr>
            <w:noProof/>
            <w:webHidden/>
          </w:rPr>
          <w:fldChar w:fldCharType="begin"/>
        </w:r>
        <w:r>
          <w:rPr>
            <w:noProof/>
            <w:webHidden/>
          </w:rPr>
          <w:instrText xml:space="preserve"> PAGEREF _Toc234564036 \h </w:instrText>
        </w:r>
        <w:r>
          <w:rPr>
            <w:noProof/>
            <w:webHidden/>
          </w:rPr>
        </w:r>
        <w:r>
          <w:rPr>
            <w:noProof/>
            <w:webHidden/>
          </w:rPr>
          <w:fldChar w:fldCharType="separate"/>
        </w:r>
        <w:r w:rsidR="00395267">
          <w:rPr>
            <w:noProof/>
            <w:webHidden/>
          </w:rPr>
          <w:t>67</w:t>
        </w:r>
        <w:r>
          <w:rPr>
            <w:noProof/>
            <w:webHidden/>
          </w:rPr>
          <w:fldChar w:fldCharType="end"/>
        </w:r>
      </w:hyperlink>
    </w:p>
    <w:p w14:paraId="4DAE171E" w14:textId="2209DA88" w:rsidR="00BC2F46" w:rsidRDefault="00BC2F46">
      <w:pPr>
        <w:pStyle w:val="31"/>
        <w:rPr>
          <w:rFonts w:asciiTheme="minorHAnsi" w:eastAsiaTheme="minorEastAsia" w:hAnsiTheme="minorHAnsi" w:cstheme="minorBidi"/>
          <w:sz w:val="22"/>
          <w:szCs w:val="22"/>
        </w:rPr>
      </w:pPr>
      <w:hyperlink w:anchor="_Toc234564037" w:history="1">
        <w:r w:rsidRPr="00FD1826">
          <w:rPr>
            <w:rStyle w:val="a3"/>
          </w:rPr>
          <w:t>Россияне в 2026 году могут оформить социальный налоговый вычет с суммы до 150 тысяч рублей, потраченной на образование, лечение и фитнес, а по дорогостоящему лечению - без ограничений, сообщил РИА Новости депутат Госдумы Георгий Камнев (КПРФ).</w:t>
        </w:r>
        <w:r>
          <w:rPr>
            <w:webHidden/>
          </w:rPr>
          <w:tab/>
        </w:r>
        <w:r>
          <w:rPr>
            <w:webHidden/>
          </w:rPr>
          <w:fldChar w:fldCharType="begin"/>
        </w:r>
        <w:r>
          <w:rPr>
            <w:webHidden/>
          </w:rPr>
          <w:instrText xml:space="preserve"> PAGEREF _Toc234564037 \h </w:instrText>
        </w:r>
        <w:r>
          <w:rPr>
            <w:webHidden/>
          </w:rPr>
        </w:r>
        <w:r>
          <w:rPr>
            <w:webHidden/>
          </w:rPr>
          <w:fldChar w:fldCharType="separate"/>
        </w:r>
        <w:r w:rsidR="00395267">
          <w:rPr>
            <w:webHidden/>
          </w:rPr>
          <w:t>67</w:t>
        </w:r>
        <w:r>
          <w:rPr>
            <w:webHidden/>
          </w:rPr>
          <w:fldChar w:fldCharType="end"/>
        </w:r>
      </w:hyperlink>
    </w:p>
    <w:p w14:paraId="2AB9A9ED" w14:textId="081AB846"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38" w:history="1">
        <w:r w:rsidRPr="00FD1826">
          <w:rPr>
            <w:rStyle w:val="a3"/>
            <w:noProof/>
          </w:rPr>
          <w:t>Ведомости, 09.07.2026, В Мосбирже объяснили малое количество IPO на российском рынке</w:t>
        </w:r>
        <w:r>
          <w:rPr>
            <w:noProof/>
            <w:webHidden/>
          </w:rPr>
          <w:tab/>
        </w:r>
        <w:r>
          <w:rPr>
            <w:noProof/>
            <w:webHidden/>
          </w:rPr>
          <w:fldChar w:fldCharType="begin"/>
        </w:r>
        <w:r>
          <w:rPr>
            <w:noProof/>
            <w:webHidden/>
          </w:rPr>
          <w:instrText xml:space="preserve"> PAGEREF _Toc234564038 \h </w:instrText>
        </w:r>
        <w:r>
          <w:rPr>
            <w:noProof/>
            <w:webHidden/>
          </w:rPr>
        </w:r>
        <w:r>
          <w:rPr>
            <w:noProof/>
            <w:webHidden/>
          </w:rPr>
          <w:fldChar w:fldCharType="separate"/>
        </w:r>
        <w:r w:rsidR="00395267">
          <w:rPr>
            <w:noProof/>
            <w:webHidden/>
          </w:rPr>
          <w:t>68</w:t>
        </w:r>
        <w:r>
          <w:rPr>
            <w:noProof/>
            <w:webHidden/>
          </w:rPr>
          <w:fldChar w:fldCharType="end"/>
        </w:r>
      </w:hyperlink>
    </w:p>
    <w:p w14:paraId="2FB8A7BD" w14:textId="419D08D1" w:rsidR="00BC2F46" w:rsidRDefault="00BC2F46">
      <w:pPr>
        <w:pStyle w:val="31"/>
        <w:rPr>
          <w:rFonts w:asciiTheme="minorHAnsi" w:eastAsiaTheme="minorEastAsia" w:hAnsiTheme="minorHAnsi" w:cstheme="minorBidi"/>
          <w:sz w:val="22"/>
          <w:szCs w:val="22"/>
        </w:rPr>
      </w:pPr>
      <w:hyperlink w:anchor="_Toc234564039" w:history="1">
        <w:r w:rsidRPr="00FD1826">
          <w:rPr>
            <w:rStyle w:val="a3"/>
          </w:rPr>
          <w:t>Председатель наблюдательного совета Мосбиржи Сергей Швецов, выступая на международном форуме НОКС, рассказал, почему мало российских компаний выходят на первичное размещение акций (IPO).</w:t>
        </w:r>
        <w:r>
          <w:rPr>
            <w:webHidden/>
          </w:rPr>
          <w:tab/>
        </w:r>
        <w:r>
          <w:rPr>
            <w:webHidden/>
          </w:rPr>
          <w:fldChar w:fldCharType="begin"/>
        </w:r>
        <w:r>
          <w:rPr>
            <w:webHidden/>
          </w:rPr>
          <w:instrText xml:space="preserve"> PAGEREF _Toc234564039 \h </w:instrText>
        </w:r>
        <w:r>
          <w:rPr>
            <w:webHidden/>
          </w:rPr>
        </w:r>
        <w:r>
          <w:rPr>
            <w:webHidden/>
          </w:rPr>
          <w:fldChar w:fldCharType="separate"/>
        </w:r>
        <w:r w:rsidR="00395267">
          <w:rPr>
            <w:webHidden/>
          </w:rPr>
          <w:t>68</w:t>
        </w:r>
        <w:r>
          <w:rPr>
            <w:webHidden/>
          </w:rPr>
          <w:fldChar w:fldCharType="end"/>
        </w:r>
      </w:hyperlink>
    </w:p>
    <w:p w14:paraId="5A07D1CE" w14:textId="73DC5719"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40" w:history="1">
        <w:r w:rsidRPr="00FD1826">
          <w:rPr>
            <w:rStyle w:val="a3"/>
            <w:noProof/>
          </w:rPr>
          <w:t>Finam.ru, 09.07.2026, Интеграция криптовалюты в общее финансовое планирование: возможно ли это сегодня?</w:t>
        </w:r>
        <w:r>
          <w:rPr>
            <w:noProof/>
            <w:webHidden/>
          </w:rPr>
          <w:tab/>
        </w:r>
        <w:r>
          <w:rPr>
            <w:noProof/>
            <w:webHidden/>
          </w:rPr>
          <w:fldChar w:fldCharType="begin"/>
        </w:r>
        <w:r>
          <w:rPr>
            <w:noProof/>
            <w:webHidden/>
          </w:rPr>
          <w:instrText xml:space="preserve"> PAGEREF _Toc234564040 \h </w:instrText>
        </w:r>
        <w:r>
          <w:rPr>
            <w:noProof/>
            <w:webHidden/>
          </w:rPr>
        </w:r>
        <w:r>
          <w:rPr>
            <w:noProof/>
            <w:webHidden/>
          </w:rPr>
          <w:fldChar w:fldCharType="separate"/>
        </w:r>
        <w:r w:rsidR="00395267">
          <w:rPr>
            <w:noProof/>
            <w:webHidden/>
          </w:rPr>
          <w:t>69</w:t>
        </w:r>
        <w:r>
          <w:rPr>
            <w:noProof/>
            <w:webHidden/>
          </w:rPr>
          <w:fldChar w:fldCharType="end"/>
        </w:r>
      </w:hyperlink>
    </w:p>
    <w:p w14:paraId="7908A4FF" w14:textId="75FC9FB8" w:rsidR="00BC2F46" w:rsidRDefault="00BC2F46">
      <w:pPr>
        <w:pStyle w:val="31"/>
        <w:rPr>
          <w:rFonts w:asciiTheme="minorHAnsi" w:eastAsiaTheme="minorEastAsia" w:hAnsiTheme="minorHAnsi" w:cstheme="minorBidi"/>
          <w:sz w:val="22"/>
          <w:szCs w:val="22"/>
        </w:rPr>
      </w:pPr>
      <w:hyperlink w:anchor="_Toc234564041" w:history="1">
        <w:r w:rsidRPr="00FD1826">
          <w:rPr>
            <w:rStyle w:val="a3"/>
          </w:rPr>
          <w:t>Еще несколько лет назад криптовалюты воспринимались как спекулятивный актив для тех, кто готов рисковать. Сегодня все чаще возникает другой вопрос: можно ли включить криптоактивы в долгосрочное финансовое планирование, например, в пенсионный портфель или стратегию диверсификации? Ответ неоднозначен, но на сегодняшний день уже скорее «да» – при определенных условиях.</w:t>
        </w:r>
        <w:r>
          <w:rPr>
            <w:webHidden/>
          </w:rPr>
          <w:tab/>
        </w:r>
        <w:r>
          <w:rPr>
            <w:webHidden/>
          </w:rPr>
          <w:fldChar w:fldCharType="begin"/>
        </w:r>
        <w:r>
          <w:rPr>
            <w:webHidden/>
          </w:rPr>
          <w:instrText xml:space="preserve"> PAGEREF _Toc234564041 \h </w:instrText>
        </w:r>
        <w:r>
          <w:rPr>
            <w:webHidden/>
          </w:rPr>
        </w:r>
        <w:r>
          <w:rPr>
            <w:webHidden/>
          </w:rPr>
          <w:fldChar w:fldCharType="separate"/>
        </w:r>
        <w:r w:rsidR="00395267">
          <w:rPr>
            <w:webHidden/>
          </w:rPr>
          <w:t>69</w:t>
        </w:r>
        <w:r>
          <w:rPr>
            <w:webHidden/>
          </w:rPr>
          <w:fldChar w:fldCharType="end"/>
        </w:r>
      </w:hyperlink>
    </w:p>
    <w:p w14:paraId="5BAED0AF" w14:textId="401E2CF0"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42" w:history="1">
        <w:r w:rsidRPr="00FD1826">
          <w:rPr>
            <w:rStyle w:val="a3"/>
            <w:noProof/>
          </w:rPr>
          <w:t>Bankiros.ru, 09.07.2026, Банки готовятся к запуску торгов криптовалютой: когда россиянам дадут «зеленый» свет</w:t>
        </w:r>
        <w:r>
          <w:rPr>
            <w:noProof/>
            <w:webHidden/>
          </w:rPr>
          <w:tab/>
        </w:r>
        <w:r>
          <w:rPr>
            <w:noProof/>
            <w:webHidden/>
          </w:rPr>
          <w:fldChar w:fldCharType="begin"/>
        </w:r>
        <w:r>
          <w:rPr>
            <w:noProof/>
            <w:webHidden/>
          </w:rPr>
          <w:instrText xml:space="preserve"> PAGEREF _Toc234564042 \h </w:instrText>
        </w:r>
        <w:r>
          <w:rPr>
            <w:noProof/>
            <w:webHidden/>
          </w:rPr>
        </w:r>
        <w:r>
          <w:rPr>
            <w:noProof/>
            <w:webHidden/>
          </w:rPr>
          <w:fldChar w:fldCharType="separate"/>
        </w:r>
        <w:r w:rsidR="00395267">
          <w:rPr>
            <w:noProof/>
            <w:webHidden/>
          </w:rPr>
          <w:t>71</w:t>
        </w:r>
        <w:r>
          <w:rPr>
            <w:noProof/>
            <w:webHidden/>
          </w:rPr>
          <w:fldChar w:fldCharType="end"/>
        </w:r>
      </w:hyperlink>
    </w:p>
    <w:p w14:paraId="5C88A1C3" w14:textId="2C21E10C" w:rsidR="00BC2F46" w:rsidRDefault="00BC2F46">
      <w:pPr>
        <w:pStyle w:val="31"/>
        <w:rPr>
          <w:rFonts w:asciiTheme="minorHAnsi" w:eastAsiaTheme="minorEastAsia" w:hAnsiTheme="minorHAnsi" w:cstheme="minorBidi"/>
          <w:sz w:val="22"/>
          <w:szCs w:val="22"/>
        </w:rPr>
      </w:pPr>
      <w:hyperlink w:anchor="_Toc234564043" w:history="1">
        <w:r w:rsidRPr="00FD1826">
          <w:rPr>
            <w:rStyle w:val="a3"/>
          </w:rPr>
          <w:t>Ряд крупнейших банков, в числе которых Сбер, ВТБ и Т-Банк, заявили о желании скорейшего запуска торгов криптовалютой сразу после принятия соответствующего законодательства. О подобных планах сообщили инвестиционные и управляющие компании (УК), а Альфа-Банк уже начал тестирование, не дожидаясь утверждения закона «О цифровой валюте и цифровых правах». Когда россияне смогут легально покупать и продавать крипту, разобрался Bankiros.ru.</w:t>
        </w:r>
        <w:r>
          <w:rPr>
            <w:webHidden/>
          </w:rPr>
          <w:tab/>
        </w:r>
        <w:r>
          <w:rPr>
            <w:webHidden/>
          </w:rPr>
          <w:fldChar w:fldCharType="begin"/>
        </w:r>
        <w:r>
          <w:rPr>
            <w:webHidden/>
          </w:rPr>
          <w:instrText xml:space="preserve"> PAGEREF _Toc234564043 \h </w:instrText>
        </w:r>
        <w:r>
          <w:rPr>
            <w:webHidden/>
          </w:rPr>
        </w:r>
        <w:r>
          <w:rPr>
            <w:webHidden/>
          </w:rPr>
          <w:fldChar w:fldCharType="separate"/>
        </w:r>
        <w:r w:rsidR="00395267">
          <w:rPr>
            <w:webHidden/>
          </w:rPr>
          <w:t>71</w:t>
        </w:r>
        <w:r>
          <w:rPr>
            <w:webHidden/>
          </w:rPr>
          <w:fldChar w:fldCharType="end"/>
        </w:r>
      </w:hyperlink>
    </w:p>
    <w:p w14:paraId="00B2AE07" w14:textId="1FE1E554"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44" w:history="1">
        <w:r w:rsidRPr="00FD1826">
          <w:rPr>
            <w:rStyle w:val="a3"/>
            <w:noProof/>
          </w:rPr>
          <w:t>ТАСС, 09.07.2026, Более 50% опрошенных россиян старше 50 лет выступили на совместный бюджет в семье</w:t>
        </w:r>
        <w:r>
          <w:rPr>
            <w:noProof/>
            <w:webHidden/>
          </w:rPr>
          <w:tab/>
        </w:r>
        <w:r>
          <w:rPr>
            <w:noProof/>
            <w:webHidden/>
          </w:rPr>
          <w:fldChar w:fldCharType="begin"/>
        </w:r>
        <w:r>
          <w:rPr>
            <w:noProof/>
            <w:webHidden/>
          </w:rPr>
          <w:instrText xml:space="preserve"> PAGEREF _Toc234564044 \h </w:instrText>
        </w:r>
        <w:r>
          <w:rPr>
            <w:noProof/>
            <w:webHidden/>
          </w:rPr>
        </w:r>
        <w:r>
          <w:rPr>
            <w:noProof/>
            <w:webHidden/>
          </w:rPr>
          <w:fldChar w:fldCharType="separate"/>
        </w:r>
        <w:r w:rsidR="00395267">
          <w:rPr>
            <w:noProof/>
            <w:webHidden/>
          </w:rPr>
          <w:t>73</w:t>
        </w:r>
        <w:r>
          <w:rPr>
            <w:noProof/>
            <w:webHidden/>
          </w:rPr>
          <w:fldChar w:fldCharType="end"/>
        </w:r>
      </w:hyperlink>
    </w:p>
    <w:p w14:paraId="61CB0381" w14:textId="61270B98" w:rsidR="00BC2F46" w:rsidRDefault="00BC2F46">
      <w:pPr>
        <w:pStyle w:val="31"/>
        <w:rPr>
          <w:rFonts w:asciiTheme="minorHAnsi" w:eastAsiaTheme="minorEastAsia" w:hAnsiTheme="minorHAnsi" w:cstheme="minorBidi"/>
          <w:sz w:val="22"/>
          <w:szCs w:val="22"/>
        </w:rPr>
      </w:pPr>
      <w:hyperlink w:anchor="_Toc234564045" w:history="1">
        <w:r w:rsidRPr="00FD1826">
          <w:rPr>
            <w:rStyle w:val="a3"/>
          </w:rPr>
          <w:t>Более половины россиян старше 50 лет (52,8%) считают, что в семье или в паре должен быть совместный бюджет. Четверть опрошенных при этом видят оптимальным смешанное управление финансами, при котором часть средств остается в личном пользовании, а часть используется совместно, говорится в результатах опроса, проведенного НПФ «Будущее» и социальной сетью «Одноклассники» (есть в распоряжении ТАСС).</w:t>
        </w:r>
        <w:r>
          <w:rPr>
            <w:webHidden/>
          </w:rPr>
          <w:tab/>
        </w:r>
        <w:r>
          <w:rPr>
            <w:webHidden/>
          </w:rPr>
          <w:fldChar w:fldCharType="begin"/>
        </w:r>
        <w:r>
          <w:rPr>
            <w:webHidden/>
          </w:rPr>
          <w:instrText xml:space="preserve"> PAGEREF _Toc234564045 \h </w:instrText>
        </w:r>
        <w:r>
          <w:rPr>
            <w:webHidden/>
          </w:rPr>
        </w:r>
        <w:r>
          <w:rPr>
            <w:webHidden/>
          </w:rPr>
          <w:fldChar w:fldCharType="separate"/>
        </w:r>
        <w:r w:rsidR="00395267">
          <w:rPr>
            <w:webHidden/>
          </w:rPr>
          <w:t>73</w:t>
        </w:r>
        <w:r>
          <w:rPr>
            <w:webHidden/>
          </w:rPr>
          <w:fldChar w:fldCharType="end"/>
        </w:r>
      </w:hyperlink>
    </w:p>
    <w:p w14:paraId="44525836" w14:textId="1364D1D4"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46" w:history="1">
        <w:r w:rsidRPr="00FD1826">
          <w:rPr>
            <w:rStyle w:val="a3"/>
            <w:noProof/>
          </w:rPr>
          <w:t>ПРАЙМ, 09.07.2026, Розничная кредитная активность в России в июне осталась высокой – ЦБ</w:t>
        </w:r>
        <w:r>
          <w:rPr>
            <w:noProof/>
            <w:webHidden/>
          </w:rPr>
          <w:tab/>
        </w:r>
        <w:r>
          <w:rPr>
            <w:noProof/>
            <w:webHidden/>
          </w:rPr>
          <w:fldChar w:fldCharType="begin"/>
        </w:r>
        <w:r>
          <w:rPr>
            <w:noProof/>
            <w:webHidden/>
          </w:rPr>
          <w:instrText xml:space="preserve"> PAGEREF _Toc234564046 \h </w:instrText>
        </w:r>
        <w:r>
          <w:rPr>
            <w:noProof/>
            <w:webHidden/>
          </w:rPr>
        </w:r>
        <w:r>
          <w:rPr>
            <w:noProof/>
            <w:webHidden/>
          </w:rPr>
          <w:fldChar w:fldCharType="separate"/>
        </w:r>
        <w:r w:rsidR="00395267">
          <w:rPr>
            <w:noProof/>
            <w:webHidden/>
          </w:rPr>
          <w:t>74</w:t>
        </w:r>
        <w:r>
          <w:rPr>
            <w:noProof/>
            <w:webHidden/>
          </w:rPr>
          <w:fldChar w:fldCharType="end"/>
        </w:r>
      </w:hyperlink>
    </w:p>
    <w:p w14:paraId="260EE796" w14:textId="2B80E4F7" w:rsidR="00BC2F46" w:rsidRDefault="00BC2F46">
      <w:pPr>
        <w:pStyle w:val="31"/>
        <w:rPr>
          <w:rFonts w:asciiTheme="minorHAnsi" w:eastAsiaTheme="minorEastAsia" w:hAnsiTheme="minorHAnsi" w:cstheme="minorBidi"/>
          <w:sz w:val="22"/>
          <w:szCs w:val="22"/>
        </w:rPr>
      </w:pPr>
      <w:hyperlink w:anchor="_Toc234564047" w:history="1">
        <w:r w:rsidRPr="00FD1826">
          <w:rPr>
            <w:rStyle w:val="a3"/>
          </w:rPr>
          <w:t>Розничная кредитная активность в России в июне, по оперативным данным, осталась высокой, в том числе в ипотечном сегменте, темпы роста корпоративного кредитования замедлились, сообщил Центробанк в информационно-аналитическом комментарии "Денежно-кредитные условия и трансмиссия ДКП".</w:t>
        </w:r>
        <w:r>
          <w:rPr>
            <w:webHidden/>
          </w:rPr>
          <w:tab/>
        </w:r>
        <w:r>
          <w:rPr>
            <w:webHidden/>
          </w:rPr>
          <w:fldChar w:fldCharType="begin"/>
        </w:r>
        <w:r>
          <w:rPr>
            <w:webHidden/>
          </w:rPr>
          <w:instrText xml:space="preserve"> PAGEREF _Toc234564047 \h </w:instrText>
        </w:r>
        <w:r>
          <w:rPr>
            <w:webHidden/>
          </w:rPr>
        </w:r>
        <w:r>
          <w:rPr>
            <w:webHidden/>
          </w:rPr>
          <w:fldChar w:fldCharType="separate"/>
        </w:r>
        <w:r w:rsidR="00395267">
          <w:rPr>
            <w:webHidden/>
          </w:rPr>
          <w:t>74</w:t>
        </w:r>
        <w:r>
          <w:rPr>
            <w:webHidden/>
          </w:rPr>
          <w:fldChar w:fldCharType="end"/>
        </w:r>
      </w:hyperlink>
    </w:p>
    <w:p w14:paraId="24D72269" w14:textId="4C3C6640"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48" w:history="1">
        <w:r w:rsidRPr="00FD1826">
          <w:rPr>
            <w:rStyle w:val="a3"/>
            <w:noProof/>
          </w:rPr>
          <w:t>Сравни.ру, 09.07.2026, Инфляция ускоряется: как банк России поступит с ключевой ставкой в июле</w:t>
        </w:r>
        <w:r>
          <w:rPr>
            <w:noProof/>
            <w:webHidden/>
          </w:rPr>
          <w:tab/>
        </w:r>
        <w:r>
          <w:rPr>
            <w:noProof/>
            <w:webHidden/>
          </w:rPr>
          <w:fldChar w:fldCharType="begin"/>
        </w:r>
        <w:r>
          <w:rPr>
            <w:noProof/>
            <w:webHidden/>
          </w:rPr>
          <w:instrText xml:space="preserve"> PAGEREF _Toc234564048 \h </w:instrText>
        </w:r>
        <w:r>
          <w:rPr>
            <w:noProof/>
            <w:webHidden/>
          </w:rPr>
        </w:r>
        <w:r>
          <w:rPr>
            <w:noProof/>
            <w:webHidden/>
          </w:rPr>
          <w:fldChar w:fldCharType="separate"/>
        </w:r>
        <w:r w:rsidR="00395267">
          <w:rPr>
            <w:noProof/>
            <w:webHidden/>
          </w:rPr>
          <w:t>74</w:t>
        </w:r>
        <w:r>
          <w:rPr>
            <w:noProof/>
            <w:webHidden/>
          </w:rPr>
          <w:fldChar w:fldCharType="end"/>
        </w:r>
      </w:hyperlink>
    </w:p>
    <w:p w14:paraId="6C4FE378" w14:textId="53B76707" w:rsidR="00BC2F46" w:rsidRDefault="00BC2F46">
      <w:pPr>
        <w:pStyle w:val="31"/>
        <w:rPr>
          <w:rFonts w:asciiTheme="minorHAnsi" w:eastAsiaTheme="minorEastAsia" w:hAnsiTheme="minorHAnsi" w:cstheme="minorBidi"/>
          <w:sz w:val="22"/>
          <w:szCs w:val="22"/>
        </w:rPr>
      </w:pPr>
      <w:hyperlink w:anchor="_Toc234564049" w:history="1">
        <w:r w:rsidRPr="00FD1826">
          <w:rPr>
            <w:rStyle w:val="a3"/>
          </w:rPr>
          <w:t>Инфляция в России в начале июля ускорилась на фоне роста цен на топливо, при этом эксперты указывают на усиление инфляционных рисков и осторожные ожидания по дальнейшим решениям Банка России.</w:t>
        </w:r>
        <w:r>
          <w:rPr>
            <w:webHidden/>
          </w:rPr>
          <w:tab/>
        </w:r>
        <w:r>
          <w:rPr>
            <w:webHidden/>
          </w:rPr>
          <w:fldChar w:fldCharType="begin"/>
        </w:r>
        <w:r>
          <w:rPr>
            <w:webHidden/>
          </w:rPr>
          <w:instrText xml:space="preserve"> PAGEREF _Toc234564049 \h </w:instrText>
        </w:r>
        <w:r>
          <w:rPr>
            <w:webHidden/>
          </w:rPr>
        </w:r>
        <w:r>
          <w:rPr>
            <w:webHidden/>
          </w:rPr>
          <w:fldChar w:fldCharType="separate"/>
        </w:r>
        <w:r w:rsidR="00395267">
          <w:rPr>
            <w:webHidden/>
          </w:rPr>
          <w:t>74</w:t>
        </w:r>
        <w:r>
          <w:rPr>
            <w:webHidden/>
          </w:rPr>
          <w:fldChar w:fldCharType="end"/>
        </w:r>
      </w:hyperlink>
    </w:p>
    <w:p w14:paraId="4FD65DD1" w14:textId="7A45AF0C"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50" w:history="1">
        <w:r w:rsidRPr="00FD1826">
          <w:rPr>
            <w:rStyle w:val="a3"/>
            <w:noProof/>
          </w:rPr>
          <w:t>Сравни.ру, 09.07.2026, Альфа-Банк запустил вклад под 20%, банк «ДОМ.рф» изменил ставки: новое по вкладам за неделю</w:t>
        </w:r>
        <w:r>
          <w:rPr>
            <w:noProof/>
            <w:webHidden/>
          </w:rPr>
          <w:tab/>
        </w:r>
        <w:r>
          <w:rPr>
            <w:noProof/>
            <w:webHidden/>
          </w:rPr>
          <w:fldChar w:fldCharType="begin"/>
        </w:r>
        <w:r>
          <w:rPr>
            <w:noProof/>
            <w:webHidden/>
          </w:rPr>
          <w:instrText xml:space="preserve"> PAGEREF _Toc234564050 \h </w:instrText>
        </w:r>
        <w:r>
          <w:rPr>
            <w:noProof/>
            <w:webHidden/>
          </w:rPr>
        </w:r>
        <w:r>
          <w:rPr>
            <w:noProof/>
            <w:webHidden/>
          </w:rPr>
          <w:fldChar w:fldCharType="separate"/>
        </w:r>
        <w:r w:rsidR="00395267">
          <w:rPr>
            <w:noProof/>
            <w:webHidden/>
          </w:rPr>
          <w:t>76</w:t>
        </w:r>
        <w:r>
          <w:rPr>
            <w:noProof/>
            <w:webHidden/>
          </w:rPr>
          <w:fldChar w:fldCharType="end"/>
        </w:r>
      </w:hyperlink>
    </w:p>
    <w:p w14:paraId="6DD9F211" w14:textId="23978160" w:rsidR="00BC2F46" w:rsidRDefault="00BC2F46">
      <w:pPr>
        <w:pStyle w:val="31"/>
        <w:rPr>
          <w:rFonts w:asciiTheme="minorHAnsi" w:eastAsiaTheme="minorEastAsia" w:hAnsiTheme="minorHAnsi" w:cstheme="minorBidi"/>
          <w:sz w:val="22"/>
          <w:szCs w:val="22"/>
        </w:rPr>
      </w:pPr>
      <w:hyperlink w:anchor="_Toc234564051" w:history="1">
        <w:r w:rsidRPr="00FD1826">
          <w:rPr>
            <w:rStyle w:val="a3"/>
          </w:rPr>
          <w:t>Какие банки изменили условия по вкладам на этой неделе и какие сейчас средние ставки по вкладам на разных сроках.</w:t>
        </w:r>
        <w:r>
          <w:rPr>
            <w:webHidden/>
          </w:rPr>
          <w:tab/>
        </w:r>
        <w:r>
          <w:rPr>
            <w:webHidden/>
          </w:rPr>
          <w:fldChar w:fldCharType="begin"/>
        </w:r>
        <w:r>
          <w:rPr>
            <w:webHidden/>
          </w:rPr>
          <w:instrText xml:space="preserve"> PAGEREF _Toc234564051 \h </w:instrText>
        </w:r>
        <w:r>
          <w:rPr>
            <w:webHidden/>
          </w:rPr>
        </w:r>
        <w:r>
          <w:rPr>
            <w:webHidden/>
          </w:rPr>
          <w:fldChar w:fldCharType="separate"/>
        </w:r>
        <w:r w:rsidR="00395267">
          <w:rPr>
            <w:webHidden/>
          </w:rPr>
          <w:t>76</w:t>
        </w:r>
        <w:r>
          <w:rPr>
            <w:webHidden/>
          </w:rPr>
          <w:fldChar w:fldCharType="end"/>
        </w:r>
      </w:hyperlink>
    </w:p>
    <w:p w14:paraId="5D285987" w14:textId="06801D30"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52" w:history="1">
        <w:r w:rsidRPr="00FD1826">
          <w:rPr>
            <w:rStyle w:val="a3"/>
            <w:noProof/>
          </w:rPr>
          <w:t>Национальная Ассоциация Негосударственных Пенсионных Фондов, 09.07.2026, Исследование НПФ «БУДУЩЕЕ» и Одноклассников: после 50 лет размер дохода отходит на второй план в отношениях</w:t>
        </w:r>
        <w:r>
          <w:rPr>
            <w:noProof/>
            <w:webHidden/>
          </w:rPr>
          <w:tab/>
        </w:r>
        <w:r>
          <w:rPr>
            <w:noProof/>
            <w:webHidden/>
          </w:rPr>
          <w:fldChar w:fldCharType="begin"/>
        </w:r>
        <w:r>
          <w:rPr>
            <w:noProof/>
            <w:webHidden/>
          </w:rPr>
          <w:instrText xml:space="preserve"> PAGEREF _Toc234564052 \h </w:instrText>
        </w:r>
        <w:r>
          <w:rPr>
            <w:noProof/>
            <w:webHidden/>
          </w:rPr>
        </w:r>
        <w:r>
          <w:rPr>
            <w:noProof/>
            <w:webHidden/>
          </w:rPr>
          <w:fldChar w:fldCharType="separate"/>
        </w:r>
        <w:r w:rsidR="00395267">
          <w:rPr>
            <w:noProof/>
            <w:webHidden/>
          </w:rPr>
          <w:t>79</w:t>
        </w:r>
        <w:r>
          <w:rPr>
            <w:noProof/>
            <w:webHidden/>
          </w:rPr>
          <w:fldChar w:fldCharType="end"/>
        </w:r>
      </w:hyperlink>
    </w:p>
    <w:p w14:paraId="6FFF8AD9" w14:textId="37AEE247" w:rsidR="00BC2F46" w:rsidRDefault="00BC2F46">
      <w:pPr>
        <w:pStyle w:val="31"/>
        <w:rPr>
          <w:rFonts w:asciiTheme="minorHAnsi" w:eastAsiaTheme="minorEastAsia" w:hAnsiTheme="minorHAnsi" w:cstheme="minorBidi"/>
          <w:sz w:val="22"/>
          <w:szCs w:val="22"/>
        </w:rPr>
      </w:pPr>
      <w:hyperlink w:anchor="_Toc234564053" w:history="1">
        <w:r w:rsidRPr="00FD1826">
          <w:rPr>
            <w:rStyle w:val="a3"/>
          </w:rPr>
          <w:t>Более половины россиян старше 50 лет (52,8%) считают, что в семье или в паре должен быть совместный бюджет. Четверть опрошенных (25%) видят оптимальным смешанное управление финансами, при котором часть средств остается в личном пользовании, а часть используется совместно. Еще 19,4% не придают этому особого значения. Раздельный бюджет поддерживают лишь 2,8% респондентов, следует из совместного исследования НПФ «БУДУЩЕЕ» и социальной сети «Одноклассники».</w:t>
        </w:r>
        <w:r>
          <w:rPr>
            <w:webHidden/>
          </w:rPr>
          <w:tab/>
        </w:r>
        <w:r>
          <w:rPr>
            <w:webHidden/>
          </w:rPr>
          <w:fldChar w:fldCharType="begin"/>
        </w:r>
        <w:r>
          <w:rPr>
            <w:webHidden/>
          </w:rPr>
          <w:instrText xml:space="preserve"> PAGEREF _Toc234564053 \h </w:instrText>
        </w:r>
        <w:r>
          <w:rPr>
            <w:webHidden/>
          </w:rPr>
        </w:r>
        <w:r>
          <w:rPr>
            <w:webHidden/>
          </w:rPr>
          <w:fldChar w:fldCharType="separate"/>
        </w:r>
        <w:r w:rsidR="00395267">
          <w:rPr>
            <w:webHidden/>
          </w:rPr>
          <w:t>79</w:t>
        </w:r>
        <w:r>
          <w:rPr>
            <w:webHidden/>
          </w:rPr>
          <w:fldChar w:fldCharType="end"/>
        </w:r>
      </w:hyperlink>
    </w:p>
    <w:p w14:paraId="397E9BDF" w14:textId="5F5716B3"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54" w:history="1">
        <w:r w:rsidRPr="00FD1826">
          <w:rPr>
            <w:rStyle w:val="a3"/>
            <w:noProof/>
          </w:rPr>
          <w:t>Лента.ру, 09.07.2026, Россиянам дали три совета по грамотному накоплению средств</w:t>
        </w:r>
        <w:r>
          <w:rPr>
            <w:noProof/>
            <w:webHidden/>
          </w:rPr>
          <w:tab/>
        </w:r>
        <w:r>
          <w:rPr>
            <w:noProof/>
            <w:webHidden/>
          </w:rPr>
          <w:fldChar w:fldCharType="begin"/>
        </w:r>
        <w:r>
          <w:rPr>
            <w:noProof/>
            <w:webHidden/>
          </w:rPr>
          <w:instrText xml:space="preserve"> PAGEREF _Toc234564054 \h </w:instrText>
        </w:r>
        <w:r>
          <w:rPr>
            <w:noProof/>
            <w:webHidden/>
          </w:rPr>
        </w:r>
        <w:r>
          <w:rPr>
            <w:noProof/>
            <w:webHidden/>
          </w:rPr>
          <w:fldChar w:fldCharType="separate"/>
        </w:r>
        <w:r w:rsidR="00395267">
          <w:rPr>
            <w:noProof/>
            <w:webHidden/>
          </w:rPr>
          <w:t>80</w:t>
        </w:r>
        <w:r>
          <w:rPr>
            <w:noProof/>
            <w:webHidden/>
          </w:rPr>
          <w:fldChar w:fldCharType="end"/>
        </w:r>
      </w:hyperlink>
    </w:p>
    <w:p w14:paraId="492E895C" w14:textId="6DEE8A9C" w:rsidR="00BC2F46" w:rsidRDefault="00BC2F46">
      <w:pPr>
        <w:pStyle w:val="31"/>
        <w:rPr>
          <w:rFonts w:asciiTheme="minorHAnsi" w:eastAsiaTheme="minorEastAsia" w:hAnsiTheme="minorHAnsi" w:cstheme="minorBidi"/>
          <w:sz w:val="22"/>
          <w:szCs w:val="22"/>
        </w:rPr>
      </w:pPr>
      <w:hyperlink w:anchor="_Toc234564055" w:history="1">
        <w:r w:rsidRPr="00FD1826">
          <w:rPr>
            <w:rStyle w:val="a3"/>
          </w:rPr>
          <w:t>Для грамотного накопления средств важны простота, надежность и желание сделать первый шаг, рассказал заведующий лабораторией анализа институтов и финансовых рынков РАНХиГС Александр Абрамов. Такие советы экономист дал в разговоре с «Лентой.ру».</w:t>
        </w:r>
        <w:r>
          <w:rPr>
            <w:webHidden/>
          </w:rPr>
          <w:tab/>
        </w:r>
        <w:r>
          <w:rPr>
            <w:webHidden/>
          </w:rPr>
          <w:fldChar w:fldCharType="begin"/>
        </w:r>
        <w:r>
          <w:rPr>
            <w:webHidden/>
          </w:rPr>
          <w:instrText xml:space="preserve"> PAGEREF _Toc234564055 \h </w:instrText>
        </w:r>
        <w:r>
          <w:rPr>
            <w:webHidden/>
          </w:rPr>
        </w:r>
        <w:r>
          <w:rPr>
            <w:webHidden/>
          </w:rPr>
          <w:fldChar w:fldCharType="separate"/>
        </w:r>
        <w:r w:rsidR="00395267">
          <w:rPr>
            <w:webHidden/>
          </w:rPr>
          <w:t>80</w:t>
        </w:r>
        <w:r>
          <w:rPr>
            <w:webHidden/>
          </w:rPr>
          <w:fldChar w:fldCharType="end"/>
        </w:r>
      </w:hyperlink>
    </w:p>
    <w:p w14:paraId="195875FA" w14:textId="3D873781"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56" w:history="1">
        <w:r w:rsidRPr="00FD1826">
          <w:rPr>
            <w:rStyle w:val="a3"/>
            <w:noProof/>
          </w:rPr>
          <w:t>Forbes.ru, 09.07.2026, Самозанятые перечислили на оплату больничных лишь 0,5% от годового прогноза</w:t>
        </w:r>
        <w:r>
          <w:rPr>
            <w:noProof/>
            <w:webHidden/>
          </w:rPr>
          <w:tab/>
        </w:r>
        <w:r>
          <w:rPr>
            <w:noProof/>
            <w:webHidden/>
          </w:rPr>
          <w:fldChar w:fldCharType="begin"/>
        </w:r>
        <w:r>
          <w:rPr>
            <w:noProof/>
            <w:webHidden/>
          </w:rPr>
          <w:instrText xml:space="preserve"> PAGEREF _Toc234564056 \h </w:instrText>
        </w:r>
        <w:r>
          <w:rPr>
            <w:noProof/>
            <w:webHidden/>
          </w:rPr>
        </w:r>
        <w:r>
          <w:rPr>
            <w:noProof/>
            <w:webHidden/>
          </w:rPr>
          <w:fldChar w:fldCharType="separate"/>
        </w:r>
        <w:r w:rsidR="00395267">
          <w:rPr>
            <w:noProof/>
            <w:webHidden/>
          </w:rPr>
          <w:t>81</w:t>
        </w:r>
        <w:r>
          <w:rPr>
            <w:noProof/>
            <w:webHidden/>
          </w:rPr>
          <w:fldChar w:fldCharType="end"/>
        </w:r>
      </w:hyperlink>
    </w:p>
    <w:p w14:paraId="71B2AC58" w14:textId="68F02A5F" w:rsidR="00BC2F46" w:rsidRDefault="00BC2F46">
      <w:pPr>
        <w:pStyle w:val="31"/>
        <w:rPr>
          <w:rFonts w:asciiTheme="minorHAnsi" w:eastAsiaTheme="minorEastAsia" w:hAnsiTheme="minorHAnsi" w:cstheme="minorBidi"/>
          <w:sz w:val="22"/>
          <w:szCs w:val="22"/>
        </w:rPr>
      </w:pPr>
      <w:hyperlink w:anchor="_Toc234564057" w:history="1">
        <w:r w:rsidRPr="00FD1826">
          <w:rPr>
            <w:rStyle w:val="a3"/>
          </w:rPr>
          <w:t>Самозанятые в начале года перечислили на оплату больничных лишь 0,5% от годового прогноза - 34 млн рублей. На пенсионное страхование поступило 574 млн рублей, или 8,5% от годового прогноза. При этом власти рассчитывают собрать по каждому направлению около 7 млрд рублей. По мнению экспертов, основная причина низкого интереса к подобным взносам - высокий порог входа в размере от 70 000 рублей в год при нестабильных доходах самозанятых</w:t>
        </w:r>
        <w:r>
          <w:rPr>
            <w:webHidden/>
          </w:rPr>
          <w:tab/>
        </w:r>
        <w:r>
          <w:rPr>
            <w:webHidden/>
          </w:rPr>
          <w:fldChar w:fldCharType="begin"/>
        </w:r>
        <w:r>
          <w:rPr>
            <w:webHidden/>
          </w:rPr>
          <w:instrText xml:space="preserve"> PAGEREF _Toc234564057 \h </w:instrText>
        </w:r>
        <w:r>
          <w:rPr>
            <w:webHidden/>
          </w:rPr>
        </w:r>
        <w:r>
          <w:rPr>
            <w:webHidden/>
          </w:rPr>
          <w:fldChar w:fldCharType="separate"/>
        </w:r>
        <w:r w:rsidR="00395267">
          <w:rPr>
            <w:webHidden/>
          </w:rPr>
          <w:t>81</w:t>
        </w:r>
        <w:r>
          <w:rPr>
            <w:webHidden/>
          </w:rPr>
          <w:fldChar w:fldCharType="end"/>
        </w:r>
      </w:hyperlink>
    </w:p>
    <w:p w14:paraId="6E8A9278" w14:textId="0449750B"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58" w:history="1">
        <w:r w:rsidRPr="00FD1826">
          <w:rPr>
            <w:rStyle w:val="a3"/>
            <w:noProof/>
            <w:lang w:val="en-US"/>
          </w:rPr>
          <w:t>Ridus</w:t>
        </w:r>
        <w:r w:rsidRPr="00FD1826">
          <w:rPr>
            <w:rStyle w:val="a3"/>
            <w:noProof/>
          </w:rPr>
          <w:t>.</w:t>
        </w:r>
        <w:r w:rsidRPr="00FD1826">
          <w:rPr>
            <w:rStyle w:val="a3"/>
            <w:noProof/>
            <w:lang w:val="en-US"/>
          </w:rPr>
          <w:t>Ru</w:t>
        </w:r>
        <w:r w:rsidRPr="00FD1826">
          <w:rPr>
            <w:rStyle w:val="a3"/>
            <w:noProof/>
          </w:rPr>
          <w:t>, 09.07.2026, Эксперт по социальному страхованию: отказ самозанятых от взносов не нанесёт вреда</w:t>
        </w:r>
        <w:r>
          <w:rPr>
            <w:noProof/>
            <w:webHidden/>
          </w:rPr>
          <w:tab/>
        </w:r>
        <w:r>
          <w:rPr>
            <w:noProof/>
            <w:webHidden/>
          </w:rPr>
          <w:fldChar w:fldCharType="begin"/>
        </w:r>
        <w:r>
          <w:rPr>
            <w:noProof/>
            <w:webHidden/>
          </w:rPr>
          <w:instrText xml:space="preserve"> PAGEREF _Toc234564058 \h </w:instrText>
        </w:r>
        <w:r>
          <w:rPr>
            <w:noProof/>
            <w:webHidden/>
          </w:rPr>
        </w:r>
        <w:r>
          <w:rPr>
            <w:noProof/>
            <w:webHidden/>
          </w:rPr>
          <w:fldChar w:fldCharType="separate"/>
        </w:r>
        <w:r w:rsidR="00395267">
          <w:rPr>
            <w:noProof/>
            <w:webHidden/>
          </w:rPr>
          <w:t>83</w:t>
        </w:r>
        <w:r>
          <w:rPr>
            <w:noProof/>
            <w:webHidden/>
          </w:rPr>
          <w:fldChar w:fldCharType="end"/>
        </w:r>
      </w:hyperlink>
    </w:p>
    <w:p w14:paraId="5521F204" w14:textId="72434087" w:rsidR="00BC2F46" w:rsidRDefault="00BC2F46">
      <w:pPr>
        <w:pStyle w:val="31"/>
        <w:rPr>
          <w:rFonts w:asciiTheme="minorHAnsi" w:eastAsiaTheme="minorEastAsia" w:hAnsiTheme="minorHAnsi" w:cstheme="minorBidi"/>
          <w:sz w:val="22"/>
          <w:szCs w:val="22"/>
        </w:rPr>
      </w:pPr>
      <w:hyperlink w:anchor="_Toc234564059" w:history="1">
        <w:r w:rsidRPr="00FD1826">
          <w:rPr>
            <w:rStyle w:val="a3"/>
          </w:rPr>
          <w:t>Самозанятых россиян обвинили в том, что они недоплатили добровольных взносов в Социальный фонд РФ на миллиарды рублей. Но угрожает ли это системе социального и медицинского страхования? Экономист, один из основателей системы ОМС в России Владимир Гришин вместе с "Ридусом" попробовал разобраться.</w:t>
        </w:r>
        <w:r>
          <w:rPr>
            <w:webHidden/>
          </w:rPr>
          <w:tab/>
        </w:r>
        <w:r>
          <w:rPr>
            <w:webHidden/>
          </w:rPr>
          <w:fldChar w:fldCharType="begin"/>
        </w:r>
        <w:r>
          <w:rPr>
            <w:webHidden/>
          </w:rPr>
          <w:instrText xml:space="preserve"> PAGEREF _Toc234564059 \h </w:instrText>
        </w:r>
        <w:r>
          <w:rPr>
            <w:webHidden/>
          </w:rPr>
        </w:r>
        <w:r>
          <w:rPr>
            <w:webHidden/>
          </w:rPr>
          <w:fldChar w:fldCharType="separate"/>
        </w:r>
        <w:r w:rsidR="00395267">
          <w:rPr>
            <w:webHidden/>
          </w:rPr>
          <w:t>83</w:t>
        </w:r>
        <w:r>
          <w:rPr>
            <w:webHidden/>
          </w:rPr>
          <w:fldChar w:fldCharType="end"/>
        </w:r>
      </w:hyperlink>
    </w:p>
    <w:p w14:paraId="124E5700" w14:textId="7E20DDDC"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60" w:history="1">
        <w:r w:rsidRPr="00FD1826">
          <w:rPr>
            <w:rStyle w:val="a3"/>
            <w:noProof/>
          </w:rPr>
          <w:t>Газета.</w:t>
        </w:r>
        <w:r w:rsidRPr="00FD1826">
          <w:rPr>
            <w:rStyle w:val="a3"/>
            <w:noProof/>
            <w:lang w:val="en-US"/>
          </w:rPr>
          <w:t>Ru</w:t>
        </w:r>
        <w:r w:rsidRPr="00FD1826">
          <w:rPr>
            <w:rStyle w:val="a3"/>
            <w:noProof/>
          </w:rPr>
          <w:t>, 10.07.2026, Стало известно, в каких случаях россияне покупают полисы страхования жизни</w:t>
        </w:r>
        <w:r>
          <w:rPr>
            <w:noProof/>
            <w:webHidden/>
          </w:rPr>
          <w:tab/>
        </w:r>
        <w:r>
          <w:rPr>
            <w:noProof/>
            <w:webHidden/>
          </w:rPr>
          <w:fldChar w:fldCharType="begin"/>
        </w:r>
        <w:r>
          <w:rPr>
            <w:noProof/>
            <w:webHidden/>
          </w:rPr>
          <w:instrText xml:space="preserve"> PAGEREF _Toc234564060 \h </w:instrText>
        </w:r>
        <w:r>
          <w:rPr>
            <w:noProof/>
            <w:webHidden/>
          </w:rPr>
        </w:r>
        <w:r>
          <w:rPr>
            <w:noProof/>
            <w:webHidden/>
          </w:rPr>
          <w:fldChar w:fldCharType="separate"/>
        </w:r>
        <w:r w:rsidR="00395267">
          <w:rPr>
            <w:noProof/>
            <w:webHidden/>
          </w:rPr>
          <w:t>83</w:t>
        </w:r>
        <w:r>
          <w:rPr>
            <w:noProof/>
            <w:webHidden/>
          </w:rPr>
          <w:fldChar w:fldCharType="end"/>
        </w:r>
      </w:hyperlink>
    </w:p>
    <w:p w14:paraId="626C62C8" w14:textId="7B04205F" w:rsidR="00BC2F46" w:rsidRDefault="00BC2F46">
      <w:pPr>
        <w:pStyle w:val="31"/>
        <w:rPr>
          <w:rFonts w:asciiTheme="minorHAnsi" w:eastAsiaTheme="minorEastAsia" w:hAnsiTheme="minorHAnsi" w:cstheme="minorBidi"/>
          <w:sz w:val="22"/>
          <w:szCs w:val="22"/>
        </w:rPr>
      </w:pPr>
      <w:hyperlink w:anchor="_Toc234564061" w:history="1">
        <w:r w:rsidRPr="00FD1826">
          <w:rPr>
            <w:rStyle w:val="a3"/>
          </w:rPr>
          <w:t>Большинство (89%) опрошенных страховых агентов отметили прямую связь между покупкой россиянами полиса страхования жизни и значимыми жизненными событиями. Главным триггером становится болезнь близкого человека — этот вариант назвали 26%. Таковы результаты опроса, проведенного страховой компанией «Эверия Лайф» (есть у «Газеты.</w:t>
        </w:r>
        <w:r w:rsidRPr="00FD1826">
          <w:rPr>
            <w:rStyle w:val="a3"/>
            <w:lang w:val="en-US"/>
          </w:rPr>
          <w:t>Ru</w:t>
        </w:r>
        <w:r w:rsidRPr="00FD1826">
          <w:rPr>
            <w:rStyle w:val="a3"/>
          </w:rPr>
          <w:t>»).</w:t>
        </w:r>
        <w:r>
          <w:rPr>
            <w:webHidden/>
          </w:rPr>
          <w:tab/>
        </w:r>
        <w:r>
          <w:rPr>
            <w:webHidden/>
          </w:rPr>
          <w:fldChar w:fldCharType="begin"/>
        </w:r>
        <w:r>
          <w:rPr>
            <w:webHidden/>
          </w:rPr>
          <w:instrText xml:space="preserve"> PAGEREF _Toc234564061 \h </w:instrText>
        </w:r>
        <w:r>
          <w:rPr>
            <w:webHidden/>
          </w:rPr>
        </w:r>
        <w:r>
          <w:rPr>
            <w:webHidden/>
          </w:rPr>
          <w:fldChar w:fldCharType="separate"/>
        </w:r>
        <w:r w:rsidR="00395267">
          <w:rPr>
            <w:webHidden/>
          </w:rPr>
          <w:t>83</w:t>
        </w:r>
        <w:r>
          <w:rPr>
            <w:webHidden/>
          </w:rPr>
          <w:fldChar w:fldCharType="end"/>
        </w:r>
      </w:hyperlink>
    </w:p>
    <w:p w14:paraId="73166CF1" w14:textId="0108C7D9"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4062" w:history="1">
        <w:r w:rsidRPr="00FD182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_Toc234564062 \h </w:instrText>
        </w:r>
        <w:r>
          <w:rPr>
            <w:noProof/>
            <w:webHidden/>
          </w:rPr>
        </w:r>
        <w:r>
          <w:rPr>
            <w:noProof/>
            <w:webHidden/>
          </w:rPr>
          <w:fldChar w:fldCharType="separate"/>
        </w:r>
        <w:r w:rsidR="00395267">
          <w:rPr>
            <w:noProof/>
            <w:webHidden/>
          </w:rPr>
          <w:t>85</w:t>
        </w:r>
        <w:r>
          <w:rPr>
            <w:noProof/>
            <w:webHidden/>
          </w:rPr>
          <w:fldChar w:fldCharType="end"/>
        </w:r>
      </w:hyperlink>
    </w:p>
    <w:p w14:paraId="3E5E5508" w14:textId="766E4ACE"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4063" w:history="1">
        <w:r w:rsidRPr="00FD182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_Toc234564063 \h </w:instrText>
        </w:r>
        <w:r>
          <w:rPr>
            <w:noProof/>
            <w:webHidden/>
          </w:rPr>
        </w:r>
        <w:r>
          <w:rPr>
            <w:noProof/>
            <w:webHidden/>
          </w:rPr>
          <w:fldChar w:fldCharType="separate"/>
        </w:r>
        <w:r w:rsidR="00395267">
          <w:rPr>
            <w:noProof/>
            <w:webHidden/>
          </w:rPr>
          <w:t>85</w:t>
        </w:r>
        <w:r>
          <w:rPr>
            <w:noProof/>
            <w:webHidden/>
          </w:rPr>
          <w:fldChar w:fldCharType="end"/>
        </w:r>
      </w:hyperlink>
    </w:p>
    <w:p w14:paraId="43F0FAEF" w14:textId="1D8320AC"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64" w:history="1">
        <w:r w:rsidRPr="00FD1826">
          <w:rPr>
            <w:rStyle w:val="a3"/>
            <w:noProof/>
          </w:rPr>
          <w:t>Gazeta-pravda.ru, 09.07.2026, Трудовых ресурсов хватает</w:t>
        </w:r>
        <w:r>
          <w:rPr>
            <w:noProof/>
            <w:webHidden/>
          </w:rPr>
          <w:tab/>
        </w:r>
        <w:r>
          <w:rPr>
            <w:noProof/>
            <w:webHidden/>
          </w:rPr>
          <w:fldChar w:fldCharType="begin"/>
        </w:r>
        <w:r>
          <w:rPr>
            <w:noProof/>
            <w:webHidden/>
          </w:rPr>
          <w:instrText xml:space="preserve"> PAGEREF _Toc234564064 \h </w:instrText>
        </w:r>
        <w:r>
          <w:rPr>
            <w:noProof/>
            <w:webHidden/>
          </w:rPr>
        </w:r>
        <w:r>
          <w:rPr>
            <w:noProof/>
            <w:webHidden/>
          </w:rPr>
          <w:fldChar w:fldCharType="separate"/>
        </w:r>
        <w:r w:rsidR="00395267">
          <w:rPr>
            <w:noProof/>
            <w:webHidden/>
          </w:rPr>
          <w:t>85</w:t>
        </w:r>
        <w:r>
          <w:rPr>
            <w:noProof/>
            <w:webHidden/>
          </w:rPr>
          <w:fldChar w:fldCharType="end"/>
        </w:r>
      </w:hyperlink>
    </w:p>
    <w:p w14:paraId="0ED7734D" w14:textId="0D367E92" w:rsidR="00BC2F46" w:rsidRDefault="00BC2F46">
      <w:pPr>
        <w:pStyle w:val="31"/>
        <w:rPr>
          <w:rFonts w:asciiTheme="minorHAnsi" w:eastAsiaTheme="minorEastAsia" w:hAnsiTheme="minorHAnsi" w:cstheme="minorBidi"/>
          <w:sz w:val="22"/>
          <w:szCs w:val="22"/>
        </w:rPr>
      </w:pPr>
      <w:hyperlink w:anchor="_Toc234564065" w:history="1">
        <w:r w:rsidRPr="00FD1826">
          <w:rPr>
            <w:rStyle w:val="a3"/>
          </w:rPr>
          <w:t>Основной прирост трудовых ресурсов в стране сейчас обеспечивают Минск и Брестская область, при этом в факторах роста занятости положительную роль сыграло привлечение на рынок труда пенсионеров. Такое мнение во время «круглого стола» в журнале «Экономика Беларуси» высказала ведущий научный сотрудник отдела демографических прогнозов и защиты населения НИЭИ Минэкономики Наталия Привалова.</w:t>
        </w:r>
        <w:r>
          <w:rPr>
            <w:webHidden/>
          </w:rPr>
          <w:tab/>
        </w:r>
        <w:r>
          <w:rPr>
            <w:webHidden/>
          </w:rPr>
          <w:fldChar w:fldCharType="begin"/>
        </w:r>
        <w:r>
          <w:rPr>
            <w:webHidden/>
          </w:rPr>
          <w:instrText xml:space="preserve"> PAGEREF _Toc234564065 \h </w:instrText>
        </w:r>
        <w:r>
          <w:rPr>
            <w:webHidden/>
          </w:rPr>
        </w:r>
        <w:r>
          <w:rPr>
            <w:webHidden/>
          </w:rPr>
          <w:fldChar w:fldCharType="separate"/>
        </w:r>
        <w:r w:rsidR="00395267">
          <w:rPr>
            <w:webHidden/>
          </w:rPr>
          <w:t>85</w:t>
        </w:r>
        <w:r>
          <w:rPr>
            <w:webHidden/>
          </w:rPr>
          <w:fldChar w:fldCharType="end"/>
        </w:r>
      </w:hyperlink>
    </w:p>
    <w:p w14:paraId="7A6F0798" w14:textId="343DF9B9"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66" w:history="1">
        <w:r w:rsidRPr="00FD1826">
          <w:rPr>
            <w:rStyle w:val="a3"/>
            <w:noProof/>
          </w:rPr>
          <w:t>Caravan.kz, 09.07.2026, Пенсионные снова разрешат тратить: чем опасна сингапурская модель для Казахстана?</w:t>
        </w:r>
        <w:r>
          <w:rPr>
            <w:noProof/>
            <w:webHidden/>
          </w:rPr>
          <w:tab/>
        </w:r>
        <w:r>
          <w:rPr>
            <w:noProof/>
            <w:webHidden/>
          </w:rPr>
          <w:fldChar w:fldCharType="begin"/>
        </w:r>
        <w:r>
          <w:rPr>
            <w:noProof/>
            <w:webHidden/>
          </w:rPr>
          <w:instrText xml:space="preserve"> PAGEREF _Toc234564066 \h </w:instrText>
        </w:r>
        <w:r>
          <w:rPr>
            <w:noProof/>
            <w:webHidden/>
          </w:rPr>
        </w:r>
        <w:r>
          <w:rPr>
            <w:noProof/>
            <w:webHidden/>
          </w:rPr>
          <w:fldChar w:fldCharType="separate"/>
        </w:r>
        <w:r w:rsidR="00395267">
          <w:rPr>
            <w:noProof/>
            <w:webHidden/>
          </w:rPr>
          <w:t>87</w:t>
        </w:r>
        <w:r>
          <w:rPr>
            <w:noProof/>
            <w:webHidden/>
          </w:rPr>
          <w:fldChar w:fldCharType="end"/>
        </w:r>
      </w:hyperlink>
    </w:p>
    <w:p w14:paraId="10833C05" w14:textId="0960D9F3" w:rsidR="00BC2F46" w:rsidRDefault="00BC2F46">
      <w:pPr>
        <w:pStyle w:val="31"/>
        <w:rPr>
          <w:rFonts w:asciiTheme="minorHAnsi" w:eastAsiaTheme="minorEastAsia" w:hAnsiTheme="minorHAnsi" w:cstheme="minorBidi"/>
          <w:sz w:val="22"/>
          <w:szCs w:val="22"/>
        </w:rPr>
      </w:pPr>
      <w:hyperlink w:anchor="_Toc234564067" w:history="1">
        <w:r w:rsidRPr="00FD1826">
          <w:rPr>
            <w:rStyle w:val="a3"/>
          </w:rPr>
          <w:t>В Казахстане снова обсуждают, что делать с пенсионной системой. В Министерстве труда собрали рабочую группу и рассмотрели несколько вариантов модернизации. Среди вариантов — сингапурская модель. Если объяснять простыми словами, в Сингапуре пенсионные накопления — это не только деньги на старость. Часть этих средств можно использовать намного раньше. Например, на жилье, образование, лечение или инвестиции.</w:t>
        </w:r>
        <w:r>
          <w:rPr>
            <w:webHidden/>
          </w:rPr>
          <w:tab/>
        </w:r>
        <w:r>
          <w:rPr>
            <w:webHidden/>
          </w:rPr>
          <w:fldChar w:fldCharType="begin"/>
        </w:r>
        <w:r>
          <w:rPr>
            <w:webHidden/>
          </w:rPr>
          <w:instrText xml:space="preserve"> PAGEREF _Toc234564067 \h </w:instrText>
        </w:r>
        <w:r>
          <w:rPr>
            <w:webHidden/>
          </w:rPr>
        </w:r>
        <w:r>
          <w:rPr>
            <w:webHidden/>
          </w:rPr>
          <w:fldChar w:fldCharType="separate"/>
        </w:r>
        <w:r w:rsidR="00395267">
          <w:rPr>
            <w:webHidden/>
          </w:rPr>
          <w:t>87</w:t>
        </w:r>
        <w:r>
          <w:rPr>
            <w:webHidden/>
          </w:rPr>
          <w:fldChar w:fldCharType="end"/>
        </w:r>
      </w:hyperlink>
    </w:p>
    <w:p w14:paraId="15A25194" w14:textId="0D9C849D"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68" w:history="1">
        <w:r w:rsidRPr="00FD1826">
          <w:rPr>
            <w:rStyle w:val="a3"/>
            <w:noProof/>
          </w:rPr>
          <w:t>Informburo.kz, 09.07.2026, Сапарбай Жобаев: Уровень доходов в Казахстане невысокий, и пенсионную реформу нужно строить исходя из этой реальности</w:t>
        </w:r>
        <w:r>
          <w:rPr>
            <w:noProof/>
            <w:webHidden/>
          </w:rPr>
          <w:tab/>
        </w:r>
        <w:r>
          <w:rPr>
            <w:noProof/>
            <w:webHidden/>
          </w:rPr>
          <w:fldChar w:fldCharType="begin"/>
        </w:r>
        <w:r>
          <w:rPr>
            <w:noProof/>
            <w:webHidden/>
          </w:rPr>
          <w:instrText xml:space="preserve"> PAGEREF _Toc234564068 \h </w:instrText>
        </w:r>
        <w:r>
          <w:rPr>
            <w:noProof/>
            <w:webHidden/>
          </w:rPr>
        </w:r>
        <w:r>
          <w:rPr>
            <w:noProof/>
            <w:webHidden/>
          </w:rPr>
          <w:fldChar w:fldCharType="separate"/>
        </w:r>
        <w:r w:rsidR="00395267">
          <w:rPr>
            <w:noProof/>
            <w:webHidden/>
          </w:rPr>
          <w:t>90</w:t>
        </w:r>
        <w:r>
          <w:rPr>
            <w:noProof/>
            <w:webHidden/>
          </w:rPr>
          <w:fldChar w:fldCharType="end"/>
        </w:r>
      </w:hyperlink>
    </w:p>
    <w:p w14:paraId="0F20525E" w14:textId="0FE9F887" w:rsidR="00BC2F46" w:rsidRDefault="00BC2F46">
      <w:pPr>
        <w:pStyle w:val="31"/>
        <w:rPr>
          <w:rFonts w:asciiTheme="minorHAnsi" w:eastAsiaTheme="minorEastAsia" w:hAnsiTheme="minorHAnsi" w:cstheme="minorBidi"/>
          <w:sz w:val="22"/>
          <w:szCs w:val="22"/>
        </w:rPr>
      </w:pPr>
      <w:hyperlink w:anchor="_Toc234564069" w:history="1">
        <w:r w:rsidRPr="00FD1826">
          <w:rPr>
            <w:rStyle w:val="a3"/>
          </w:rPr>
          <w:t>Экономист Сапарбай Жобаев о главных различиях казахстанской и сингапурской систем накоплений на старость и о том, что можно изменить в отечественной пенсионной системе. Пенсионная система Казахстана требует реформ. Сегодня в фонде (ЕНПФ. – Ред.) накапливаются большие суммы, но распределены они неравномерно. Это подтверждают и данные: когда впервые разрешили снимать средства сверх пороговых значений, выяснилось, что около 50% населения имеют накопления меньше одного миллиона тенге. То есть значительная часть людей к пенсии не формирует достаточных сбережений. Поэтому реформы действительно нужны. Вопрос только – какие именно.</w:t>
        </w:r>
        <w:r>
          <w:rPr>
            <w:webHidden/>
          </w:rPr>
          <w:tab/>
        </w:r>
        <w:r>
          <w:rPr>
            <w:webHidden/>
          </w:rPr>
          <w:fldChar w:fldCharType="begin"/>
        </w:r>
        <w:r>
          <w:rPr>
            <w:webHidden/>
          </w:rPr>
          <w:instrText xml:space="preserve"> PAGEREF _Toc234564069 \h </w:instrText>
        </w:r>
        <w:r>
          <w:rPr>
            <w:webHidden/>
          </w:rPr>
        </w:r>
        <w:r>
          <w:rPr>
            <w:webHidden/>
          </w:rPr>
          <w:fldChar w:fldCharType="separate"/>
        </w:r>
        <w:r w:rsidR="00395267">
          <w:rPr>
            <w:webHidden/>
          </w:rPr>
          <w:t>90</w:t>
        </w:r>
        <w:r>
          <w:rPr>
            <w:webHidden/>
          </w:rPr>
          <w:fldChar w:fldCharType="end"/>
        </w:r>
      </w:hyperlink>
    </w:p>
    <w:p w14:paraId="66048B15" w14:textId="1A48843C"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70" w:history="1">
        <w:r w:rsidRPr="00FD1826">
          <w:rPr>
            <w:rStyle w:val="a3"/>
            <w:noProof/>
          </w:rPr>
          <w:t>Caravan Info, 09.07.2026, Кыргызстан и Китай обсудили цифровизацию пенсионной системы</w:t>
        </w:r>
        <w:r>
          <w:rPr>
            <w:noProof/>
            <w:webHidden/>
          </w:rPr>
          <w:tab/>
        </w:r>
        <w:r>
          <w:rPr>
            <w:noProof/>
            <w:webHidden/>
          </w:rPr>
          <w:fldChar w:fldCharType="begin"/>
        </w:r>
        <w:r>
          <w:rPr>
            <w:noProof/>
            <w:webHidden/>
          </w:rPr>
          <w:instrText xml:space="preserve"> PAGEREF _Toc234564070 \h </w:instrText>
        </w:r>
        <w:r>
          <w:rPr>
            <w:noProof/>
            <w:webHidden/>
          </w:rPr>
        </w:r>
        <w:r>
          <w:rPr>
            <w:noProof/>
            <w:webHidden/>
          </w:rPr>
          <w:fldChar w:fldCharType="separate"/>
        </w:r>
        <w:r w:rsidR="00395267">
          <w:rPr>
            <w:noProof/>
            <w:webHidden/>
          </w:rPr>
          <w:t>91</w:t>
        </w:r>
        <w:r>
          <w:rPr>
            <w:noProof/>
            <w:webHidden/>
          </w:rPr>
          <w:fldChar w:fldCharType="end"/>
        </w:r>
      </w:hyperlink>
    </w:p>
    <w:p w14:paraId="5758818A" w14:textId="554E6152" w:rsidR="00BC2F46" w:rsidRDefault="00BC2F46">
      <w:pPr>
        <w:pStyle w:val="31"/>
        <w:rPr>
          <w:rFonts w:asciiTheme="minorHAnsi" w:eastAsiaTheme="minorEastAsia" w:hAnsiTheme="minorHAnsi" w:cstheme="minorBidi"/>
          <w:sz w:val="22"/>
          <w:szCs w:val="22"/>
        </w:rPr>
      </w:pPr>
      <w:hyperlink w:anchor="_Toc234564071" w:history="1">
        <w:r w:rsidRPr="00FD1826">
          <w:rPr>
            <w:rStyle w:val="a3"/>
          </w:rPr>
          <w:t>В Социальном фонде Кыргызстана 7 июля состоялась встреча с делегацией Центра социального страхования Шанхайской муниципальной администрации Китая.</w:t>
        </w:r>
        <w:r>
          <w:rPr>
            <w:webHidden/>
          </w:rPr>
          <w:tab/>
        </w:r>
        <w:r>
          <w:rPr>
            <w:webHidden/>
          </w:rPr>
          <w:fldChar w:fldCharType="begin"/>
        </w:r>
        <w:r>
          <w:rPr>
            <w:webHidden/>
          </w:rPr>
          <w:instrText xml:space="preserve"> PAGEREF _Toc234564071 \h </w:instrText>
        </w:r>
        <w:r>
          <w:rPr>
            <w:webHidden/>
          </w:rPr>
        </w:r>
        <w:r>
          <w:rPr>
            <w:webHidden/>
          </w:rPr>
          <w:fldChar w:fldCharType="separate"/>
        </w:r>
        <w:r w:rsidR="00395267">
          <w:rPr>
            <w:webHidden/>
          </w:rPr>
          <w:t>91</w:t>
        </w:r>
        <w:r>
          <w:rPr>
            <w:webHidden/>
          </w:rPr>
          <w:fldChar w:fldCharType="end"/>
        </w:r>
      </w:hyperlink>
    </w:p>
    <w:p w14:paraId="796E6DF6" w14:textId="680CB639" w:rsidR="00BC2F46" w:rsidRDefault="00BC2F46">
      <w:pPr>
        <w:pStyle w:val="12"/>
        <w:tabs>
          <w:tab w:val="right" w:leader="dot" w:pos="9061"/>
        </w:tabs>
        <w:rPr>
          <w:rFonts w:asciiTheme="minorHAnsi" w:eastAsiaTheme="minorEastAsia" w:hAnsiTheme="minorHAnsi" w:cstheme="minorBidi"/>
          <w:b w:val="0"/>
          <w:noProof/>
          <w:sz w:val="22"/>
          <w:szCs w:val="22"/>
        </w:rPr>
      </w:pPr>
      <w:hyperlink w:anchor="_Toc234564072" w:history="1">
        <w:r w:rsidRPr="00FD182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_Toc234564072 \h </w:instrText>
        </w:r>
        <w:r>
          <w:rPr>
            <w:noProof/>
            <w:webHidden/>
          </w:rPr>
        </w:r>
        <w:r>
          <w:rPr>
            <w:noProof/>
            <w:webHidden/>
          </w:rPr>
          <w:fldChar w:fldCharType="separate"/>
        </w:r>
        <w:r w:rsidR="00395267">
          <w:rPr>
            <w:noProof/>
            <w:webHidden/>
          </w:rPr>
          <w:t>92</w:t>
        </w:r>
        <w:r>
          <w:rPr>
            <w:noProof/>
            <w:webHidden/>
          </w:rPr>
          <w:fldChar w:fldCharType="end"/>
        </w:r>
      </w:hyperlink>
    </w:p>
    <w:p w14:paraId="1C7D669D" w14:textId="019B928C"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73" w:history="1">
        <w:r w:rsidRPr="00FD1826">
          <w:rPr>
            <w:rStyle w:val="a3"/>
            <w:noProof/>
          </w:rPr>
          <w:t>Investing.com, 09.07.2026, Акции Capita упали на 18% из-за проблем с пенсионной схемой</w:t>
        </w:r>
        <w:r>
          <w:rPr>
            <w:noProof/>
            <w:webHidden/>
          </w:rPr>
          <w:tab/>
        </w:r>
        <w:r>
          <w:rPr>
            <w:noProof/>
            <w:webHidden/>
          </w:rPr>
          <w:fldChar w:fldCharType="begin"/>
        </w:r>
        <w:r>
          <w:rPr>
            <w:noProof/>
            <w:webHidden/>
          </w:rPr>
          <w:instrText xml:space="preserve"> PAGEREF _Toc234564073 \h </w:instrText>
        </w:r>
        <w:r>
          <w:rPr>
            <w:noProof/>
            <w:webHidden/>
          </w:rPr>
        </w:r>
        <w:r>
          <w:rPr>
            <w:noProof/>
            <w:webHidden/>
          </w:rPr>
          <w:fldChar w:fldCharType="separate"/>
        </w:r>
        <w:r w:rsidR="00395267">
          <w:rPr>
            <w:noProof/>
            <w:webHidden/>
          </w:rPr>
          <w:t>92</w:t>
        </w:r>
        <w:r>
          <w:rPr>
            <w:noProof/>
            <w:webHidden/>
          </w:rPr>
          <w:fldChar w:fldCharType="end"/>
        </w:r>
      </w:hyperlink>
    </w:p>
    <w:p w14:paraId="11D64C69" w14:textId="00FA19DA" w:rsidR="00BC2F46" w:rsidRDefault="00BC2F46">
      <w:pPr>
        <w:pStyle w:val="31"/>
        <w:rPr>
          <w:rFonts w:asciiTheme="minorHAnsi" w:eastAsiaTheme="minorEastAsia" w:hAnsiTheme="minorHAnsi" w:cstheme="minorBidi"/>
          <w:sz w:val="22"/>
          <w:szCs w:val="22"/>
        </w:rPr>
      </w:pPr>
      <w:hyperlink w:anchor="_Toc234564074" w:history="1">
        <w:r w:rsidRPr="00FD1826">
          <w:rPr>
            <w:rStyle w:val="a3"/>
          </w:rPr>
          <w:t>Акции Capita PLC (LSE:CPI) упали на 18% до 229 пенсов в четверг после того, как аутсорсинговая компания предупредила, что сбои в исполнении контракта по пенсионной схеме государственных служащих сократят годовую скорректированную операционную прибыль на £25 млн — £40 млн.</w:t>
        </w:r>
        <w:r>
          <w:rPr>
            <w:webHidden/>
          </w:rPr>
          <w:tab/>
        </w:r>
        <w:r>
          <w:rPr>
            <w:webHidden/>
          </w:rPr>
          <w:fldChar w:fldCharType="begin"/>
        </w:r>
        <w:r>
          <w:rPr>
            <w:webHidden/>
          </w:rPr>
          <w:instrText xml:space="preserve"> PAGEREF _Toc234564074 \h </w:instrText>
        </w:r>
        <w:r>
          <w:rPr>
            <w:webHidden/>
          </w:rPr>
        </w:r>
        <w:r>
          <w:rPr>
            <w:webHidden/>
          </w:rPr>
          <w:fldChar w:fldCharType="separate"/>
        </w:r>
        <w:r w:rsidR="00395267">
          <w:rPr>
            <w:webHidden/>
          </w:rPr>
          <w:t>92</w:t>
        </w:r>
        <w:r>
          <w:rPr>
            <w:webHidden/>
          </w:rPr>
          <w:fldChar w:fldCharType="end"/>
        </w:r>
      </w:hyperlink>
    </w:p>
    <w:p w14:paraId="653E1489" w14:textId="46937D38"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75" w:history="1">
        <w:r w:rsidRPr="00FD1826">
          <w:rPr>
            <w:rStyle w:val="a3"/>
            <w:noProof/>
          </w:rPr>
          <w:t>Vietnam.vn, 09.07.2026, Ханой разрешит получение пенсионных выплат на дому для пожилых и немощных граждан</w:t>
        </w:r>
        <w:r>
          <w:rPr>
            <w:noProof/>
            <w:webHidden/>
          </w:rPr>
          <w:tab/>
        </w:r>
        <w:r>
          <w:rPr>
            <w:noProof/>
            <w:webHidden/>
          </w:rPr>
          <w:fldChar w:fldCharType="begin"/>
        </w:r>
        <w:r>
          <w:rPr>
            <w:noProof/>
            <w:webHidden/>
          </w:rPr>
          <w:instrText xml:space="preserve"> PAGEREF _Toc234564075 \h </w:instrText>
        </w:r>
        <w:r>
          <w:rPr>
            <w:noProof/>
            <w:webHidden/>
          </w:rPr>
        </w:r>
        <w:r>
          <w:rPr>
            <w:noProof/>
            <w:webHidden/>
          </w:rPr>
          <w:fldChar w:fldCharType="separate"/>
        </w:r>
        <w:r w:rsidR="00395267">
          <w:rPr>
            <w:noProof/>
            <w:webHidden/>
          </w:rPr>
          <w:t>92</w:t>
        </w:r>
        <w:r>
          <w:rPr>
            <w:noProof/>
            <w:webHidden/>
          </w:rPr>
          <w:fldChar w:fldCharType="end"/>
        </w:r>
      </w:hyperlink>
    </w:p>
    <w:p w14:paraId="19A6B50C" w14:textId="2739CD1D" w:rsidR="00BC2F46" w:rsidRDefault="00BC2F46">
      <w:pPr>
        <w:pStyle w:val="31"/>
        <w:rPr>
          <w:rFonts w:asciiTheme="minorHAnsi" w:eastAsiaTheme="minorEastAsia" w:hAnsiTheme="minorHAnsi" w:cstheme="minorBidi"/>
          <w:sz w:val="22"/>
          <w:szCs w:val="22"/>
        </w:rPr>
      </w:pPr>
      <w:hyperlink w:anchor="_Toc234564076" w:history="1">
        <w:r w:rsidRPr="00FD1826">
          <w:rPr>
            <w:rStyle w:val="a3"/>
          </w:rPr>
          <w:t>Городские власти назначили коммуны и районы для координации действий с соответствующими ведомствами с целью оказания помощи на дому пожилым пенсионерам и получателям социального страхования, которые являются немощными и имеют ограниченную подвижность.</w:t>
        </w:r>
        <w:r>
          <w:rPr>
            <w:webHidden/>
          </w:rPr>
          <w:tab/>
        </w:r>
        <w:r>
          <w:rPr>
            <w:webHidden/>
          </w:rPr>
          <w:fldChar w:fldCharType="begin"/>
        </w:r>
        <w:r>
          <w:rPr>
            <w:webHidden/>
          </w:rPr>
          <w:instrText xml:space="preserve"> PAGEREF _Toc234564076 \h </w:instrText>
        </w:r>
        <w:r>
          <w:rPr>
            <w:webHidden/>
          </w:rPr>
        </w:r>
        <w:r>
          <w:rPr>
            <w:webHidden/>
          </w:rPr>
          <w:fldChar w:fldCharType="separate"/>
        </w:r>
        <w:r w:rsidR="00395267">
          <w:rPr>
            <w:webHidden/>
          </w:rPr>
          <w:t>92</w:t>
        </w:r>
        <w:r>
          <w:rPr>
            <w:webHidden/>
          </w:rPr>
          <w:fldChar w:fldCharType="end"/>
        </w:r>
      </w:hyperlink>
    </w:p>
    <w:p w14:paraId="2B7C48B4" w14:textId="67A42903" w:rsidR="00BC2F46" w:rsidRDefault="00BC2F46">
      <w:pPr>
        <w:pStyle w:val="21"/>
        <w:tabs>
          <w:tab w:val="right" w:leader="dot" w:pos="9061"/>
        </w:tabs>
        <w:rPr>
          <w:rFonts w:asciiTheme="minorHAnsi" w:eastAsiaTheme="minorEastAsia" w:hAnsiTheme="minorHAnsi" w:cstheme="minorBidi"/>
          <w:noProof/>
          <w:sz w:val="22"/>
          <w:szCs w:val="22"/>
        </w:rPr>
      </w:pPr>
      <w:hyperlink w:anchor="_Toc234564077" w:history="1">
        <w:r w:rsidRPr="00FD1826">
          <w:rPr>
            <w:rStyle w:val="a3"/>
            <w:noProof/>
          </w:rPr>
          <w:t>StarNews, 09.07.2026, «Ситуация с Homeplus» вызвала споры по поводу потери пенсий в стране... Голоса за возвращение инвестиций в MBK</w:t>
        </w:r>
        <w:r>
          <w:rPr>
            <w:noProof/>
            <w:webHidden/>
          </w:rPr>
          <w:tab/>
        </w:r>
        <w:r>
          <w:rPr>
            <w:noProof/>
            <w:webHidden/>
          </w:rPr>
          <w:fldChar w:fldCharType="begin"/>
        </w:r>
        <w:r>
          <w:rPr>
            <w:noProof/>
            <w:webHidden/>
          </w:rPr>
          <w:instrText xml:space="preserve"> PAGEREF _Toc234564077 \h </w:instrText>
        </w:r>
        <w:r>
          <w:rPr>
            <w:noProof/>
            <w:webHidden/>
          </w:rPr>
        </w:r>
        <w:r>
          <w:rPr>
            <w:noProof/>
            <w:webHidden/>
          </w:rPr>
          <w:fldChar w:fldCharType="separate"/>
        </w:r>
        <w:r w:rsidR="00395267">
          <w:rPr>
            <w:noProof/>
            <w:webHidden/>
          </w:rPr>
          <w:t>94</w:t>
        </w:r>
        <w:r>
          <w:rPr>
            <w:noProof/>
            <w:webHidden/>
          </w:rPr>
          <w:fldChar w:fldCharType="end"/>
        </w:r>
      </w:hyperlink>
    </w:p>
    <w:p w14:paraId="59FDF5D5" w14:textId="162D92D2" w:rsidR="00BC2F46" w:rsidRDefault="00BC2F46">
      <w:pPr>
        <w:pStyle w:val="31"/>
        <w:rPr>
          <w:rFonts w:asciiTheme="minorHAnsi" w:eastAsiaTheme="minorEastAsia" w:hAnsiTheme="minorHAnsi" w:cstheme="minorBidi"/>
          <w:sz w:val="22"/>
          <w:szCs w:val="22"/>
        </w:rPr>
      </w:pPr>
      <w:hyperlink w:anchor="_Toc234564078" w:history="1">
        <w:r w:rsidRPr="00FD1826">
          <w:rPr>
            <w:rStyle w:val="a3"/>
          </w:rPr>
          <w:t>Беспокойство распространяется, поскольку существует вероятность того, что сотни миллиардов вон пенсионных фондов людей, вложенных Национальной пенсионной системой в качестве инвесторов фонда, созданного MBK, окажутся в состоянии невозврата из-за кризиса Homeplus.</w:t>
        </w:r>
        <w:r>
          <w:rPr>
            <w:webHidden/>
          </w:rPr>
          <w:tab/>
        </w:r>
        <w:r>
          <w:rPr>
            <w:webHidden/>
          </w:rPr>
          <w:fldChar w:fldCharType="begin"/>
        </w:r>
        <w:r>
          <w:rPr>
            <w:webHidden/>
          </w:rPr>
          <w:instrText xml:space="preserve"> PAGEREF _Toc234564078 \h </w:instrText>
        </w:r>
        <w:r>
          <w:rPr>
            <w:webHidden/>
          </w:rPr>
        </w:r>
        <w:r>
          <w:rPr>
            <w:webHidden/>
          </w:rPr>
          <w:fldChar w:fldCharType="separate"/>
        </w:r>
        <w:r w:rsidR="00395267">
          <w:rPr>
            <w:webHidden/>
          </w:rPr>
          <w:t>94</w:t>
        </w:r>
        <w:r>
          <w:rPr>
            <w:webHidden/>
          </w:rPr>
          <w:fldChar w:fldCharType="end"/>
        </w:r>
      </w:hyperlink>
    </w:p>
    <w:p w14:paraId="15E433F4" w14:textId="255DF3B1" w:rsidR="00A0290C" w:rsidRPr="0041118D" w:rsidRDefault="0016758D" w:rsidP="00310633">
      <w:pPr>
        <w:rPr>
          <w:b/>
          <w:caps/>
          <w:sz w:val="32"/>
        </w:rPr>
      </w:pPr>
      <w:r w:rsidRPr="0041118D">
        <w:rPr>
          <w:caps/>
          <w:sz w:val="28"/>
        </w:rPr>
        <w:fldChar w:fldCharType="end"/>
      </w:r>
    </w:p>
    <w:p w14:paraId="6EA9C6EB" w14:textId="77777777" w:rsidR="00D1642B" w:rsidRPr="0041118D" w:rsidRDefault="00D1642B" w:rsidP="00D1642B">
      <w:pPr>
        <w:pStyle w:val="251"/>
      </w:pPr>
      <w:bookmarkStart w:id="16" w:name="_Toc396864664"/>
      <w:bookmarkStart w:id="17" w:name="_Toc99318652"/>
      <w:bookmarkStart w:id="18" w:name="_Toc246216291"/>
      <w:bookmarkStart w:id="19" w:name="_Toc246297418"/>
      <w:bookmarkStart w:id="20" w:name="_Toc234563950"/>
      <w:bookmarkEnd w:id="8"/>
      <w:bookmarkEnd w:id="9"/>
      <w:bookmarkEnd w:id="10"/>
      <w:bookmarkEnd w:id="11"/>
      <w:bookmarkEnd w:id="12"/>
      <w:bookmarkEnd w:id="13"/>
      <w:bookmarkEnd w:id="14"/>
      <w:bookmarkEnd w:id="15"/>
      <w:r w:rsidRPr="0041118D">
        <w:lastRenderedPageBreak/>
        <w:t>НОВОСТИ ПЕНСИОННОЙ ОТРАСЛИ</w:t>
      </w:r>
      <w:bookmarkEnd w:id="16"/>
      <w:bookmarkEnd w:id="17"/>
      <w:bookmarkEnd w:id="20"/>
    </w:p>
    <w:p w14:paraId="024116D1" w14:textId="77777777" w:rsidR="00111D7C" w:rsidRPr="00F3221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4563951"/>
      <w:bookmarkEnd w:id="18"/>
      <w:bookmarkEnd w:id="19"/>
      <w:r w:rsidRPr="0041118D">
        <w:t>Новости отрасли НПФ</w:t>
      </w:r>
      <w:bookmarkEnd w:id="21"/>
      <w:bookmarkEnd w:id="22"/>
      <w:bookmarkEnd w:id="23"/>
      <w:bookmarkEnd w:id="27"/>
    </w:p>
    <w:p w14:paraId="55C3C98E" w14:textId="76A61960" w:rsidR="00FC7EFD" w:rsidRPr="00FC7EFD" w:rsidRDefault="00FC7EFD" w:rsidP="00FC7EFD">
      <w:pPr>
        <w:pStyle w:val="2"/>
      </w:pPr>
      <w:bookmarkStart w:id="28" w:name="_Ведомости,_10.07.2026,_В"/>
      <w:bookmarkStart w:id="29" w:name="_Toc234563952"/>
      <w:bookmarkEnd w:id="28"/>
      <w:r w:rsidRPr="00FC7EFD">
        <w:t>Ведомости, 10.07.2026</w:t>
      </w:r>
      <w:r w:rsidRPr="00FB6C1E">
        <w:t xml:space="preserve">, </w:t>
      </w:r>
      <w:r w:rsidRPr="00FC7EFD">
        <w:t>В НРА ждут сокращения числа НПФ</w:t>
      </w:r>
      <w:bookmarkEnd w:id="29"/>
    </w:p>
    <w:p w14:paraId="5318333D" w14:textId="77777777" w:rsidR="00FC7EFD" w:rsidRPr="00FC7EFD" w:rsidRDefault="00FC7EFD" w:rsidP="00FC7EFD">
      <w:pPr>
        <w:pStyle w:val="3"/>
      </w:pPr>
      <w:bookmarkStart w:id="30" w:name="_Toc234563953"/>
      <w:r w:rsidRPr="00FC7EFD">
        <w:t xml:space="preserve">Число негосударственных пенсионных фондов (НПФ) продолжит сокращаться в России, в том числе за счет объединений, и на конец 2026 г. составит около 30. Об этом директор рейтингов финансовых институтов НРА </w:t>
      </w:r>
      <w:r w:rsidRPr="00FC7EFD">
        <w:rPr>
          <w:lang w:val="en-US"/>
        </w:rPr>
        <w:t>E</w:t>
      </w:r>
      <w:r w:rsidRPr="00FC7EFD">
        <w:t>лена Фивейская пишет в обзоре, с которым ознакомились "Ведомости". На 9 июля в реестре Банка России 32 фонда.</w:t>
      </w:r>
      <w:bookmarkEnd w:id="30"/>
    </w:p>
    <w:p w14:paraId="62727F27" w14:textId="77777777" w:rsidR="00FC7EFD" w:rsidRPr="00FC7EFD" w:rsidRDefault="00FC7EFD" w:rsidP="00FC7EFD">
      <w:r w:rsidRPr="00FC7EFD">
        <w:t>Тренд на сокращение числа НПФ наблюдается уже более 10 лет, что обусловлено усилением регуляторных требований, ростом операционных издержек и эффектом масштаба, который дает крупным фондам преимущества в инвестировании и обслуживании клиентов, рассуждает Фивейская. Результатом стало формирование на рынке ядра устойчивых игроков, способных брать на себя долгосрочные обязательства в различных экономических условиях, полагает она.</w:t>
      </w:r>
    </w:p>
    <w:p w14:paraId="5D84ECC2" w14:textId="77777777" w:rsidR="00FC7EFD" w:rsidRPr="00FC7EFD" w:rsidRDefault="00FC7EFD" w:rsidP="00FC7EFD">
      <w:r w:rsidRPr="00FC7EFD">
        <w:t xml:space="preserve">По итогам </w:t>
      </w:r>
      <w:r w:rsidRPr="00FC7EFD">
        <w:rPr>
          <w:lang w:val="en-US"/>
        </w:rPr>
        <w:t>I</w:t>
      </w:r>
      <w:r w:rsidRPr="00FC7EFD">
        <w:t xml:space="preserve"> квартала 2026 г. на топ-10 фондов по объему активов приходится более 95% совокупного объема активов всех НПФ против 92% годом ранее, на топ-5 - 73%. Совокупный объем активов фондов за январь - март прибавил 18% относительно </w:t>
      </w:r>
      <w:r w:rsidRPr="00FC7EFD">
        <w:rPr>
          <w:lang w:val="en-US"/>
        </w:rPr>
        <w:t>I</w:t>
      </w:r>
      <w:r w:rsidRPr="00FC7EFD">
        <w:t xml:space="preserve"> квартала 2025 г. и достиг 7,1 трлн руб.</w:t>
      </w:r>
    </w:p>
    <w:p w14:paraId="4F7BB667" w14:textId="77777777" w:rsidR="00FC7EFD" w:rsidRPr="00FB6C1E" w:rsidRDefault="00FC7EFD" w:rsidP="00FC7EFD">
      <w:r w:rsidRPr="00FC7EFD">
        <w:rPr>
          <w:lang w:val="en-US"/>
        </w:rPr>
        <w:t>E</w:t>
      </w:r>
      <w:r w:rsidRPr="00FB6C1E">
        <w:t xml:space="preserve">ще одна устойчивая тенденция последних лет - объединение фондов, это позволяет снизить расходы на управление и, как результат, способствует большей эффективности НПФ, указывает Фивейская. К примеру, в </w:t>
      </w:r>
      <w:r w:rsidRPr="00FC7EFD">
        <w:rPr>
          <w:lang w:val="en-US"/>
        </w:rPr>
        <w:t>III</w:t>
      </w:r>
      <w:r w:rsidRPr="00FB6C1E">
        <w:t xml:space="preserve"> квартале 2025 г. завершилась масштабная интеграция шести НПФ в структуру НПФ "Будущее" - были объединены фонды "Достойное будущее", "Большой", "Телеком-союз", "Перспектива", "Федерация" и Оборонно-промышленный фонд им. В. В. Ливанова. </w:t>
      </w:r>
      <w:r w:rsidRPr="00FC7EFD">
        <w:rPr>
          <w:lang w:val="en-US"/>
        </w:rPr>
        <w:t>C</w:t>
      </w:r>
      <w:r w:rsidRPr="00FB6C1E">
        <w:t xml:space="preserve"> другой стороны, в том же </w:t>
      </w:r>
      <w:r w:rsidRPr="00FC7EFD">
        <w:rPr>
          <w:lang w:val="en-US"/>
        </w:rPr>
        <w:t>I</w:t>
      </w:r>
      <w:r w:rsidRPr="00FB6C1E">
        <w:t xml:space="preserve"> квартале на рынок вышел новый участник - "Согласие пенсионный фонд", отметила Фивейская.</w:t>
      </w:r>
    </w:p>
    <w:p w14:paraId="581164C9" w14:textId="77777777" w:rsidR="00FC7EFD" w:rsidRPr="00FB6C1E" w:rsidRDefault="00FC7EFD" w:rsidP="00FC7EFD">
      <w:r w:rsidRPr="00FB6C1E">
        <w:t>Но говорить об ослаблении конкуренции преждевременно, подчеркивают в НРА. Происходит скорее ее трансформация - фокус смещается с количественного многообразия участников на качество предлагаемых услуг, надежность долгосрочных обязательств и способность адаптироваться к меняющимся макроэкономическим условиям, перечисляет Фивейская.</w:t>
      </w:r>
    </w:p>
    <w:p w14:paraId="2E5444EB" w14:textId="77777777" w:rsidR="00FC7EFD" w:rsidRPr="00FB6C1E" w:rsidRDefault="00FC7EFD" w:rsidP="00FC7EFD">
      <w:r w:rsidRPr="00FB6C1E">
        <w:t>Длинные потребности</w:t>
      </w:r>
    </w:p>
    <w:p w14:paraId="71E4B34D" w14:textId="77777777" w:rsidR="00FC7EFD" w:rsidRPr="00FB6C1E" w:rsidRDefault="00FC7EFD" w:rsidP="00FC7EFD">
      <w:r w:rsidRPr="00FB6C1E">
        <w:t>Совокупный объем активов НПФ продолжит расти темпами 15-30% в год, ожидает Фивейская, к концу этого года он может достичь 7,9-9 трлн руб. по сравнению с 6,9 трлн на конец 2025 г. Динамика роста будет определяться как макроэкономическими условиями, так и эффективностью реализации регуляторных инициатив, считают в НРА. Основными драйверами в агентстве называют приток средств в рамках программы долгосрочных сбережений (ПДС), сохранение высоких уровней инвестиционного дохода и его капитализацию.</w:t>
      </w:r>
    </w:p>
    <w:p w14:paraId="6DBF7932" w14:textId="77777777" w:rsidR="00FC7EFD" w:rsidRPr="00FB6C1E" w:rsidRDefault="00FC7EFD" w:rsidP="00FC7EFD">
      <w:r w:rsidRPr="00FB6C1E">
        <w:lastRenderedPageBreak/>
        <w:t xml:space="preserve">Динамика результатов деятельности НПФ в последние годы отражает сложную эволюцию отрасли - от периода серьезных испытаний к постепенной стабилизации и, наконец, к существенному росту ключевых показателей, пишет Фивейская. По итогам </w:t>
      </w:r>
      <w:r w:rsidRPr="00FC7EFD">
        <w:rPr>
          <w:lang w:val="en-US"/>
        </w:rPr>
        <w:t>I</w:t>
      </w:r>
      <w:r w:rsidRPr="00FB6C1E">
        <w:t xml:space="preserve"> квартала 2026 г. средневзвешенная доходность пенсионных накоплений и резервов после выплаты всех вознаграждений в годовом выражении составила 12,6% (+2,5 п. п. г/г) и 13,6% (-0,6 п. п. г/г) соответственно, медианная доходность - 14,1 и 14,9%, следует из расчетов НРА.</w:t>
      </w:r>
    </w:p>
    <w:p w14:paraId="6599667A" w14:textId="77777777" w:rsidR="00FC7EFD" w:rsidRPr="00FB6C1E" w:rsidRDefault="00FC7EFD" w:rsidP="00FC7EFD">
      <w:r w:rsidRPr="00FB6C1E">
        <w:t xml:space="preserve">Доходность НПФ уже сопоставима с доходностью депозитов (максимальная розничная ставка по итогам </w:t>
      </w:r>
      <w:r w:rsidRPr="00FC7EFD">
        <w:rPr>
          <w:lang w:val="en-US"/>
        </w:rPr>
        <w:t>I</w:t>
      </w:r>
      <w:r w:rsidRPr="00FB6C1E">
        <w:t xml:space="preserve"> квартала не превышала 13,6% по 10 кредитным организациям, привлекающим наибольший объем депозитов физлиц), отметила Фивейская. В 2026 г. при сохранении данной тенденции отток средств из банковского сектора на фоне снижения депозитных ставок в пользу размещений в НПФ может ускориться, допустила она. По итогам года средневзвешенная доходность пенсионных накоплений и резервов после выплаты вознаграждений, вероятно, окажется в диапазонах 9-11 и 11-13% соответственно, полагает эксперт.</w:t>
      </w:r>
    </w:p>
    <w:p w14:paraId="48FD4524" w14:textId="77777777" w:rsidR="00FC7EFD" w:rsidRPr="00FB6C1E" w:rsidRDefault="00FC7EFD" w:rsidP="00FC7EFD">
      <w:r w:rsidRPr="00FB6C1E">
        <w:t>Совокупный объем пенсионных накоплений будет увеличиваться умеренными темпами - на 3-6% в годовом выражении в основном за счет капитализации инвестиционного дохода, ожидают в НРА. Такая динамика будет обусловлена ограниченным притоком новых взносов и постепенным перераспределением средств в пользу ПДС, объясняют в агентстве. К концу 2026 г. совокупный объем пенсионных накоплений может достичь 3,7-3,8 трлн руб., прогнозирует Фивейская.</w:t>
      </w:r>
    </w:p>
    <w:p w14:paraId="3752425B" w14:textId="77777777" w:rsidR="00FC7EFD" w:rsidRPr="00FB6C1E" w:rsidRDefault="00FC7EFD" w:rsidP="00FC7EFD">
      <w:r w:rsidRPr="00FB6C1E">
        <w:t>ПДС продолжит демонстрировать достаточно высокие темпы роста, рассчитывают в НРА. К концу 2026 г. число участников программы может увеличиться до 12-13 млн человек (по итогам 2025 г. было 9 млн), а объем привлеченных средств - достичь 1-2 трлн руб. (500,7 млрд руб. в 2025 г.), допустила она.</w:t>
      </w:r>
    </w:p>
    <w:p w14:paraId="69C87373" w14:textId="77777777" w:rsidR="00FC7EFD" w:rsidRPr="00FB6C1E" w:rsidRDefault="00FC7EFD" w:rsidP="00FC7EFD">
      <w:r w:rsidRPr="00FB6C1E">
        <w:t>Перед фондами стоит задача по активному привлечению средств в ПДС, что обусловлено целями реализации пенсионной реформы и потребностью в удлинении инвестиционного горизонта и притока долгосрочных денег в экономику, поэтому они системно продвигают продукт как за счет усиления цифровизации, так и путем активного взаимодействия с населением, указывает Фивейская. Драйверами для привлечения в программу большего числа участников может стать увеличение размера софинансирования или предельной суммы налогового вычета, расширение перечня особых жизненных ситуаций, при которых участник может получить средства из ПДС без потери дохода, а также популяризация продуктов долгосрочных инвестиций и повышение финансовой грамотности населения, перечисляют в НРА.</w:t>
      </w:r>
    </w:p>
    <w:p w14:paraId="4A01ED2D" w14:textId="77777777" w:rsidR="00FC7EFD" w:rsidRPr="00FB6C1E" w:rsidRDefault="00FC7EFD" w:rsidP="00FC7EFD">
      <w:r w:rsidRPr="00FB6C1E">
        <w:t>Планируемые регуляторные инициативы, такие как увеличение минимального срока вывода средств софинансирования до пяти лет, оправдано целями программы, но несет риски снижения привлекательности, особенно для возрастных участников, рассматривающих ПДС как аналог вклада, предупредила Фивейская. В краткосрочной перспективе введение ограничения может замедлить приток новых участников, не исключила она. Баланс между долгосрочностью вложений и гибкостью условий, а также активизация информационно-просветительской деятельности станут ключевыми факторами устойчивого развития ПДС в ближайшие пять лет, резюмировала эксперт.</w:t>
      </w:r>
    </w:p>
    <w:p w14:paraId="46F4AE7D" w14:textId="77777777" w:rsidR="00FC7EFD" w:rsidRPr="00FB6C1E" w:rsidRDefault="00FC7EFD" w:rsidP="00FC7EFD">
      <w:r w:rsidRPr="00FB6C1E">
        <w:t>Объективное укрупнение</w:t>
      </w:r>
    </w:p>
    <w:p w14:paraId="33D6D4C4" w14:textId="77777777" w:rsidR="00FC7EFD" w:rsidRPr="00FB6C1E" w:rsidRDefault="00FC7EFD" w:rsidP="00FC7EFD">
      <w:r w:rsidRPr="00FB6C1E">
        <w:lastRenderedPageBreak/>
        <w:t xml:space="preserve">Тенденция на объединение фондов и, как следствие, сокращение числа участников рынка устойчивая и долгосрочная, согласен президент Национальной ассоциации НПФ (НАПФ) Сергей Беляков. Этот процесс носит объективный характер и обусловлен планомерным укрупнением бизнеса, рассуждает он. Тренд на консолидацию, по его мнению, сохранится как минимум в среднесрочной перспективе, главная причина - постоянно усиливающаяся регуляторная нагрузка (растут требования к капиталу, риск-менеджменту, отчетности). Крупные фонды получают безусловное преимущество: обслуживание </w:t>
      </w:r>
      <w:r w:rsidRPr="00FC7EFD">
        <w:rPr>
          <w:lang w:val="en-US"/>
        </w:rPr>
        <w:t>I</w:t>
      </w:r>
      <w:r w:rsidRPr="00FB6C1E">
        <w:t>Т-инфраструктуры, систем безопасности и комплаенса требует огромных затрат, которые легче амортизировать при большой клиентской базе, констатировал Беляков.</w:t>
      </w:r>
    </w:p>
    <w:p w14:paraId="53AD377F" w14:textId="77777777" w:rsidR="00FC7EFD" w:rsidRPr="00FB6C1E" w:rsidRDefault="00FC7EFD" w:rsidP="00FC7EFD">
      <w:r w:rsidRPr="00FB6C1E">
        <w:t>Появление ПДС в 2024 г., с одной стороны, создало окно возможностей для новых участников (на рынок впервые с 2012 г. вышли новые игроки), с другой - эффективная работа с массовым продуктом требует серьезных инвестиций в цифровизацию продаж, маркетинг, перестройку клиентских путей, поэтому со временем возможны дальнейшие слияния фондов, рассуждает президент НАПФ.</w:t>
      </w:r>
    </w:p>
    <w:p w14:paraId="3736EA3D" w14:textId="77777777" w:rsidR="00FC7EFD" w:rsidRPr="00FB6C1E" w:rsidRDefault="00FC7EFD" w:rsidP="00FC7EFD">
      <w:r w:rsidRPr="00FB6C1E">
        <w:t>Запуск ПДС усилил конкуренцию и стал еще одним драйвером консолидации рынка, согласна генеральный директор "СберНПФ" Ольга Изюмова. Теперь фонды вынуждены конкурировать за клиентов, которые будут пользоваться продуктом 15 и более лет (раньше - преимущественно среднего и старшего возраста), такой горизонт отношений требует иного уровня сервиса, цифровых решений, качества поддержки и регулярной коммуникации, перечисляет она. Не все фонды готовы в это вкладываться, констатировала Изюмова.</w:t>
      </w:r>
    </w:p>
    <w:p w14:paraId="50C4FD9A" w14:textId="77777777" w:rsidR="00FC7EFD" w:rsidRPr="00FB6C1E" w:rsidRDefault="00FC7EFD" w:rsidP="00FC7EFD">
      <w:r w:rsidRPr="00FB6C1E">
        <w:t>Только крупные фонды могут быть эффективны в своей деятельности и оказывать услуги надлежащего качества, поэтому председатель совета директоров НПФ "Будущее" Галина Морозова тоже ждет дальнейшего сокращения числа небольших фондов.-</w:t>
      </w:r>
    </w:p>
    <w:p w14:paraId="3041D5D0" w14:textId="77777777" w:rsidR="00FC7EFD" w:rsidRPr="00FB6C1E" w:rsidRDefault="00FC7EFD" w:rsidP="00FC7EFD">
      <w:r w:rsidRPr="00FB6C1E">
        <w:t>В подготовке статьи участвовала Анастасия Брянцева</w:t>
      </w:r>
    </w:p>
    <w:p w14:paraId="68B4505F" w14:textId="77777777" w:rsidR="00FC7EFD" w:rsidRPr="00FB6C1E" w:rsidRDefault="00FC7EFD" w:rsidP="00FC7EFD">
      <w:r w:rsidRPr="00FB6C1E">
        <w:t>***</w:t>
      </w:r>
    </w:p>
    <w:p w14:paraId="687C351C" w14:textId="77777777" w:rsidR="00FC7EFD" w:rsidRPr="00FB6C1E" w:rsidRDefault="00FC7EFD" w:rsidP="00FC7EFD">
      <w:r w:rsidRPr="00FB6C1E">
        <w:t>около 30 составит количество НПФ на конец 2026 г., по мнению НРА. Это на два фонда меньше, чем числится в реестре ЦБ на 9 июля</w:t>
      </w:r>
    </w:p>
    <w:p w14:paraId="3A7F2913" w14:textId="000E62E5" w:rsidR="00FC7EFD" w:rsidRPr="00F32216" w:rsidRDefault="00FC7EFD" w:rsidP="00FC7EFD">
      <w:r w:rsidRPr="00F32216">
        <w:t>Артем Кульша</w:t>
      </w:r>
    </w:p>
    <w:p w14:paraId="5890442C" w14:textId="77777777" w:rsidR="009D7F2E" w:rsidRPr="0041118D" w:rsidRDefault="009D7F2E" w:rsidP="009D7F2E">
      <w:pPr>
        <w:pStyle w:val="2"/>
      </w:pPr>
      <w:bookmarkStart w:id="31" w:name="ф1"/>
      <w:bookmarkStart w:id="32" w:name="_Toc234563954"/>
      <w:bookmarkEnd w:id="31"/>
      <w:r w:rsidRPr="0041118D">
        <w:t>Газета.Ru, 09.07.2026, Россиянам объяснили, как можно потерять пенсионные накопления</w:t>
      </w:r>
      <w:bookmarkEnd w:id="32"/>
    </w:p>
    <w:p w14:paraId="319433E9" w14:textId="3337EFD2" w:rsidR="009D7F2E" w:rsidRPr="0041118D" w:rsidRDefault="009D7F2E" w:rsidP="00A54312">
      <w:pPr>
        <w:pStyle w:val="3"/>
      </w:pPr>
      <w:bookmarkStart w:id="33" w:name="_Toc234563955"/>
      <w:r w:rsidRPr="0041118D">
        <w:t xml:space="preserve">Россияне могут потерять доход, если слишком часто переводят пенсионные накопления из одного негосударственного пенсионного фонда в другой. Чтобы избежать потерь, менять фонд стоит не чаще одного раза в пять лет, рассказал </w:t>
      </w:r>
      <w:r w:rsidR="00C616C3">
        <w:t>«</w:t>
      </w:r>
      <w:r w:rsidRPr="0041118D">
        <w:t>Газете.Ru</w:t>
      </w:r>
      <w:r w:rsidR="00C616C3">
        <w:t>»</w:t>
      </w:r>
      <w:r w:rsidRPr="0041118D">
        <w:t xml:space="preserve"> председатель Совета НАПФ Аркадий Недбай.</w:t>
      </w:r>
      <w:bookmarkEnd w:id="33"/>
    </w:p>
    <w:p w14:paraId="1D984903" w14:textId="2D414733" w:rsidR="009D7F2E" w:rsidRPr="0041118D" w:rsidRDefault="00C616C3" w:rsidP="009D7F2E">
      <w:r>
        <w:t>«</w:t>
      </w:r>
      <w:r w:rsidR="009D7F2E" w:rsidRPr="0041118D">
        <w:t xml:space="preserve">Процедура смены фонда без потери инвестиционного дохода возможна не чаще одного раза в пять лет — в период фиксации дохода. Год такого перехода лучше заранее уточнить в своем фонде. Пенсионные накопления по системе обязательного пенсионного страхования (ОПС) могут находиться либо в Социальном фонде России, где ими управляет ВЭБ.РФ, либо в одном из негосударственных пенсионных фондов (НПФ). Для </w:t>
      </w:r>
      <w:r w:rsidR="009D7F2E" w:rsidRPr="0041118D">
        <w:lastRenderedPageBreak/>
        <w:t xml:space="preserve">перехода в другой НПФ нужно заключить договор с новым фондом и подать заявление через </w:t>
      </w:r>
      <w:r>
        <w:t>«</w:t>
      </w:r>
      <w:r w:rsidR="009D7F2E" w:rsidRPr="0041118D">
        <w:t>Госуслуги</w:t>
      </w:r>
      <w:r>
        <w:t>»</w:t>
      </w:r>
      <w:r w:rsidR="009D7F2E" w:rsidRPr="0041118D">
        <w:t xml:space="preserve"> или в отделении СФР</w:t>
      </w:r>
      <w:r>
        <w:t>»</w:t>
      </w:r>
      <w:r w:rsidR="009D7F2E" w:rsidRPr="0041118D">
        <w:t>, — отметил Недбай.</w:t>
      </w:r>
    </w:p>
    <w:p w14:paraId="7635C9FC" w14:textId="77777777" w:rsidR="009D7F2E" w:rsidRPr="0041118D" w:rsidRDefault="009D7F2E" w:rsidP="009D7F2E">
      <w:r w:rsidRPr="0041118D">
        <w:t>Перед сменой фонда эксперт посоветовал проверить, где сейчас находятся накопления: если они уже размещены в НПФ, их можно перевести в программу долгосрочных сбережений (ПДС) этого же фонда. Это позволит получить более гибкие условия использования средств, в том числе возможность единовременной выплаты, а в отдельных случаях — досрочного получения денег, сказал Недбай.</w:t>
      </w:r>
    </w:p>
    <w:p w14:paraId="0892B6D8" w14:textId="77777777" w:rsidR="009D7F2E" w:rsidRPr="0041118D" w:rsidRDefault="009D7F2E" w:rsidP="009D7F2E">
      <w:r w:rsidRPr="0041118D">
        <w:t>При выборе фонда эксперт рекомендовал обращать внимание не только на доходность за последний год, но и на результаты за длительный период, а также на удобство цифровых сервисов.</w:t>
      </w:r>
    </w:p>
    <w:p w14:paraId="7F7D3E54" w14:textId="77777777" w:rsidR="009D7F2E" w:rsidRPr="0041118D" w:rsidRDefault="009D7F2E" w:rsidP="009D7F2E">
      <w:r w:rsidRPr="0041118D">
        <w:t>Ранее сообщалось, что россиянам с августа повысят накопительные пенсии.</w:t>
      </w:r>
    </w:p>
    <w:p w14:paraId="2D5342D2" w14:textId="1EDA1C70" w:rsidR="009D7F2E" w:rsidRPr="0041118D" w:rsidRDefault="00B00FED" w:rsidP="009D7F2E">
      <w:hyperlink r:id="rId8" w:history="1">
        <w:r w:rsidR="009D7F2E" w:rsidRPr="0041118D">
          <w:rPr>
            <w:rStyle w:val="a3"/>
          </w:rPr>
          <w:t>https://www.gazeta.ru/business/news/2026/07/08/28854025.shtml</w:t>
        </w:r>
      </w:hyperlink>
      <w:r w:rsidR="009D7F2E" w:rsidRPr="0041118D">
        <w:t xml:space="preserve"> </w:t>
      </w:r>
    </w:p>
    <w:p w14:paraId="365A2193" w14:textId="77777777" w:rsidR="00F03BB9" w:rsidRPr="0041118D" w:rsidRDefault="00F03BB9" w:rsidP="00F03BB9">
      <w:pPr>
        <w:pStyle w:val="2"/>
      </w:pPr>
      <w:bookmarkStart w:id="34" w:name="_Toc234563956"/>
      <w:r w:rsidRPr="0041118D">
        <w:t>РБК Компании, 09.07.2026, Ханты-Мансийский НПФ отметил 31 год</w:t>
      </w:r>
      <w:bookmarkEnd w:id="34"/>
    </w:p>
    <w:p w14:paraId="3AC6D46D" w14:textId="77777777" w:rsidR="00F03BB9" w:rsidRPr="0041118D" w:rsidRDefault="00F03BB9" w:rsidP="00A54312">
      <w:pPr>
        <w:pStyle w:val="3"/>
      </w:pPr>
      <w:bookmarkStart w:id="35" w:name="_Toc234563957"/>
      <w:r w:rsidRPr="0041118D">
        <w:t>31 год со дня основания отметил Ханты-Мансийский НПФ, сохранив устойчивость и войдя в число лидеров рынка Источник изображения: Личный архив Ханты-Мансийского НПФ</w:t>
      </w:r>
      <w:bookmarkEnd w:id="35"/>
    </w:p>
    <w:p w14:paraId="78D03322" w14:textId="77777777" w:rsidR="00F03BB9" w:rsidRPr="0041118D" w:rsidRDefault="00F03BB9" w:rsidP="00F03BB9">
      <w:r w:rsidRPr="0041118D">
        <w:t>4 июля Ханты-Мансийский негосударственный пенсионный фонд отметил 31 год со дня основания. За это время российский рынок негосударственного пенсионного обеспечения прошел масштабную трансформацию: в середине 1990-х в стране работали более 250 НПФ, сегодня их осталось всего 32. Ханты-Мансийский НПФ сохранил устойчивость и входит в число лидеров рынка по ключевым показателям.</w:t>
      </w:r>
    </w:p>
    <w:p w14:paraId="6646A1E0" w14:textId="77777777" w:rsidR="00F03BB9" w:rsidRPr="0041118D" w:rsidRDefault="00F03BB9" w:rsidP="00F03BB9">
      <w:r w:rsidRPr="0041118D">
        <w:t>По количеству получателей пенсии и периодических выплат Ханты-Мансийский НПФ занимает 3 место* среди негосударственных пенсионных фондов России. Клиентами Ханты-Мансийского НПФ являются около 370 тысяч человек.</w:t>
      </w:r>
    </w:p>
    <w:p w14:paraId="3EBCF866" w14:textId="77777777" w:rsidR="00F03BB9" w:rsidRPr="0041118D" w:rsidRDefault="00F03BB9" w:rsidP="00F03BB9">
      <w:r w:rsidRPr="0041118D">
        <w:t>По итогам 2025 года на счета застрахованных лиц начислен доход от размещения пенсионных накоплений в размере 16,67% годовых**. По этому показателю Ханты-Мансийский НПФ занимает 2 место* среди НПФ с объемом пенсионных накоплений свыше 20 млрд рублей.</w:t>
      </w:r>
    </w:p>
    <w:p w14:paraId="72923BB7" w14:textId="6B6BD17A" w:rsidR="00F03BB9" w:rsidRPr="0041118D" w:rsidRDefault="00F03BB9" w:rsidP="00F03BB9">
      <w:r w:rsidRPr="0041118D">
        <w:t xml:space="preserve">Доход, начисленный на счета клиентов по программе долгосрочных сбережений, составил 22,72% годовых**. По данным мониторинга </w:t>
      </w:r>
      <w:r w:rsidR="00C616C3">
        <w:t>«</w:t>
      </w:r>
      <w:r w:rsidRPr="0041118D">
        <w:t>РБК Инвестиции</w:t>
      </w:r>
      <w:r w:rsidR="00C616C3">
        <w:t>»</w:t>
      </w:r>
      <w:r w:rsidRPr="0041118D">
        <w:t>, это наивысший показатель среди НПФ, раскрывших результаты за 2025 год по ПДС.</w:t>
      </w:r>
    </w:p>
    <w:p w14:paraId="6F09D370" w14:textId="6346B501" w:rsidR="00F03BB9" w:rsidRPr="0041118D" w:rsidRDefault="00C616C3" w:rsidP="00F03BB9">
      <w:r>
        <w:t>«</w:t>
      </w:r>
      <w:r w:rsidR="00F03BB9" w:rsidRPr="0041118D">
        <w:t>За 31 год Ханты-Мансийский НПФ прошел путь от одного из первых участников рынка до фонда, входящего в число его лидеров</w:t>
      </w:r>
      <w:r>
        <w:t>»</w:t>
      </w:r>
      <w:r w:rsidR="00F03BB9" w:rsidRPr="0041118D">
        <w:t xml:space="preserve">, - отметила президент АО </w:t>
      </w:r>
      <w:r>
        <w:t>«</w:t>
      </w:r>
      <w:r w:rsidR="00F03BB9" w:rsidRPr="0041118D">
        <w:t>Ханты-Мансийский НПФ</w:t>
      </w:r>
      <w:r>
        <w:t>»</w:t>
      </w:r>
      <w:r w:rsidR="00F03BB9" w:rsidRPr="0041118D">
        <w:t xml:space="preserve"> Мария Стулова.</w:t>
      </w:r>
    </w:p>
    <w:p w14:paraId="6701688B" w14:textId="77777777" w:rsidR="00F03BB9" w:rsidRPr="0041118D" w:rsidRDefault="00F03BB9" w:rsidP="00F03BB9">
      <w:r w:rsidRPr="0041118D">
        <w:t>*Данные Банка России на 31.12.2025</w:t>
      </w:r>
    </w:p>
    <w:p w14:paraId="3C149C40" w14:textId="77777777" w:rsidR="00F03BB9" w:rsidRPr="0041118D" w:rsidRDefault="00F03BB9" w:rsidP="00F03BB9">
      <w:r w:rsidRPr="0041118D">
        <w:t>**Результаты инвестирования в прошлом не гарантируют доходность в будущем.</w:t>
      </w:r>
    </w:p>
    <w:p w14:paraId="4F9792D3" w14:textId="22C3C571" w:rsidR="00F03BB9" w:rsidRPr="0041118D" w:rsidRDefault="00B00FED" w:rsidP="00F03BB9">
      <w:hyperlink r:id="rId9" w:history="1">
        <w:r w:rsidR="00F03BB9" w:rsidRPr="0041118D">
          <w:rPr>
            <w:rStyle w:val="a3"/>
          </w:rPr>
          <w:t>https://companies.rbc.ru/news/yrOAcEgj6j/hantyi-mansijskij-npf-otmetil-31-god/</w:t>
        </w:r>
      </w:hyperlink>
      <w:r w:rsidR="00F03BB9" w:rsidRPr="0041118D">
        <w:t xml:space="preserve"> </w:t>
      </w:r>
    </w:p>
    <w:p w14:paraId="0109AE53" w14:textId="77777777" w:rsidR="00756823" w:rsidRPr="0041118D" w:rsidRDefault="00756823" w:rsidP="00756823">
      <w:pPr>
        <w:pStyle w:val="2"/>
      </w:pPr>
      <w:bookmarkStart w:id="36" w:name="ф2"/>
      <w:bookmarkStart w:id="37" w:name="_Toc234563958"/>
      <w:bookmarkEnd w:id="36"/>
      <w:r w:rsidRPr="0041118D">
        <w:lastRenderedPageBreak/>
        <w:t>РБК Компании, 09.07.2026, Югорчане стали активнее использовать господдержку для накоплений</w:t>
      </w:r>
      <w:bookmarkEnd w:id="37"/>
    </w:p>
    <w:p w14:paraId="6B714459" w14:textId="77777777" w:rsidR="00756823" w:rsidRPr="0041118D" w:rsidRDefault="00756823" w:rsidP="00A54312">
      <w:pPr>
        <w:pStyle w:val="3"/>
      </w:pPr>
      <w:bookmarkStart w:id="38" w:name="_Toc234563959"/>
      <w:r w:rsidRPr="0041118D">
        <w:t>В Ханты-Мансийском НПФ почти вдвое выросло число участников ПДС, получивших госсофинансирование за 2025 год. Сумма поддержки выросла в 2,5 раза.</w:t>
      </w:r>
      <w:bookmarkEnd w:id="38"/>
    </w:p>
    <w:p w14:paraId="7357EBE3" w14:textId="77777777" w:rsidR="00756823" w:rsidRPr="0041118D" w:rsidRDefault="00756823" w:rsidP="00756823">
      <w:r w:rsidRPr="0041118D">
        <w:t>В Ханты-Мансийском НПФ почти вдвое выросло число участников Программы долгосрочных сбережений, получивших государственное софинансирование по итогам 2025 года. А общая сумма начисленной государственной поддержки выросла в 2,5 раза. Программа долгосрочных сбережений - новая государственная программа, инициированная Президентом Российской Федерации, которая позволяет гражданам формировать накопления с участием государства: при внесении личных средств участники получают государственное софинансирование, инвестиционный доход и налоговые льготы.</w:t>
      </w:r>
    </w:p>
    <w:p w14:paraId="0F015BE1" w14:textId="77777777" w:rsidR="00756823" w:rsidRPr="0041118D" w:rsidRDefault="00756823" w:rsidP="00756823">
      <w:r w:rsidRPr="0041118D">
        <w:t>Размер государственного софинансирования зависит от суммы личных взносов и официального среднемесячного дохода участника. Государство может ежегодно направлять на счет участника до 36 тысяч рублей в течение десяти лет, начиная с года, следующего за годом уплаты первого взноса. По итогам 2025 года число клиентов Ханты-Мансийского НПФ, получивших максимальный размер государственной поддержки, выросло в 2,3 раза.</w:t>
      </w:r>
    </w:p>
    <w:p w14:paraId="422E7651" w14:textId="01CEA525" w:rsidR="00756823" w:rsidRPr="0041118D" w:rsidRDefault="00C616C3" w:rsidP="00756823">
      <w:r>
        <w:t>«</w:t>
      </w:r>
      <w:r w:rsidR="00756823" w:rsidRPr="0041118D">
        <w:t xml:space="preserve">Рост количества участников ПДС, получивших государственное софинансирование, показывает, что все больше людей используют возможности Программы долгосрочных сбережений именно так, как это было задумано, - регулярно пополняют свои счета и получают дополнительную поддержку от государства, - отметила президент АО </w:t>
      </w:r>
      <w:r>
        <w:t>«</w:t>
      </w:r>
      <w:r w:rsidR="00756823" w:rsidRPr="0041118D">
        <w:t>Ханты-Мансийский НПФ</w:t>
      </w:r>
      <w:r>
        <w:t>»</w:t>
      </w:r>
      <w:r w:rsidR="00756823" w:rsidRPr="0041118D">
        <w:t xml:space="preserve"> Мария Стулова. - Каждый взнос позволяет не только увеличить будущие накопления за счет государственного софинансирования, но и получить инвестиционный доход, а также право на налоговый вычет. Именно регулярность взносов позволяет в полной мере использовать все преимущества программы</w:t>
      </w:r>
      <w:r>
        <w:t>»</w:t>
      </w:r>
      <w:r w:rsidR="00756823" w:rsidRPr="0041118D">
        <w:t>.</w:t>
      </w:r>
    </w:p>
    <w:p w14:paraId="0B7DE861" w14:textId="45E4E02E" w:rsidR="00756823" w:rsidRPr="0041118D" w:rsidRDefault="00756823" w:rsidP="00756823">
      <w:r w:rsidRPr="0041118D">
        <w:t xml:space="preserve">Помимо государственного софинансирования, участники ПДС получают инвестиционный доход. По итогам 2025 года Ханты-Мансийский НПФ начислил на счета клиентов по Программе долгосрочных сбережений 22,72% годовых*. По данным мониторинга </w:t>
      </w:r>
      <w:r w:rsidR="00C616C3">
        <w:t>«</w:t>
      </w:r>
      <w:r w:rsidRPr="0041118D">
        <w:t>РБК Инвестиции</w:t>
      </w:r>
      <w:r w:rsidR="00C616C3">
        <w:t>»</w:t>
      </w:r>
      <w:r w:rsidRPr="0041118D">
        <w:t>, это лучший результат среди негосударственных пенсионных фондов, раскрывших показатели доходности ПДС за 2025 год.</w:t>
      </w:r>
    </w:p>
    <w:p w14:paraId="78489ABD" w14:textId="77777777" w:rsidR="00756823" w:rsidRPr="0041118D" w:rsidRDefault="00756823" w:rsidP="00756823">
      <w:r w:rsidRPr="0041118D">
        <w:t>Кроме того, участники программы могут ежегодно получать налоговый вычет, а также перевести в ПДС ранее сформированные пенсионные накопления по договорам обязательного пенсионного страхования.</w:t>
      </w:r>
    </w:p>
    <w:p w14:paraId="14654C22" w14:textId="77777777" w:rsidR="00756823" w:rsidRPr="0041118D" w:rsidRDefault="00756823" w:rsidP="00756823">
      <w:r w:rsidRPr="0041118D">
        <w:t>Проверить сумму начисленного государственного софинансирования клиенты Ханты-Мансийского НПФ могут в Личном кабинете.</w:t>
      </w:r>
    </w:p>
    <w:p w14:paraId="0D26776A" w14:textId="77777777" w:rsidR="00756823" w:rsidRPr="0041118D" w:rsidRDefault="00756823" w:rsidP="00756823">
      <w:r w:rsidRPr="0041118D">
        <w:t>*Результат инвестирования в прошлом не гарантирует доходность в будущем.</w:t>
      </w:r>
    </w:p>
    <w:p w14:paraId="7BC22E25" w14:textId="334AEE50" w:rsidR="00756823" w:rsidRPr="0041118D" w:rsidRDefault="00B00FED" w:rsidP="00756823">
      <w:hyperlink r:id="rId10" w:history="1">
        <w:r w:rsidR="00756823" w:rsidRPr="0041118D">
          <w:rPr>
            <w:rStyle w:val="a3"/>
          </w:rPr>
          <w:t>https://companies.rbc.ru/news/WQoLoENHn2/yugorchane-stali-aktivnee-ispolzovat-gospodderzhku-dlya-nakoplenij/</w:t>
        </w:r>
      </w:hyperlink>
      <w:r w:rsidR="00756823" w:rsidRPr="0041118D">
        <w:t xml:space="preserve"> </w:t>
      </w:r>
    </w:p>
    <w:p w14:paraId="57EB3FD3" w14:textId="77777777" w:rsidR="00AE22AF" w:rsidRPr="0041118D" w:rsidRDefault="00AE22AF" w:rsidP="00AE22AF">
      <w:pPr>
        <w:pStyle w:val="2"/>
      </w:pPr>
      <w:bookmarkStart w:id="39" w:name="ф3"/>
      <w:bookmarkStart w:id="40" w:name="_Toc234563960"/>
      <w:bookmarkEnd w:id="39"/>
      <w:r w:rsidRPr="0041118D">
        <w:lastRenderedPageBreak/>
        <w:t>Ваш Пенсионный Брокер, 09.07.2026, Объем софинансирования по ПДС в НПФ ВТБ вырос на 73,5%</w:t>
      </w:r>
      <w:bookmarkEnd w:id="40"/>
    </w:p>
    <w:p w14:paraId="76FC6FA5" w14:textId="77777777" w:rsidR="00AE22AF" w:rsidRPr="0041118D" w:rsidRDefault="00AE22AF" w:rsidP="00A54312">
      <w:pPr>
        <w:pStyle w:val="3"/>
      </w:pPr>
      <w:bookmarkStart w:id="41" w:name="_Toc234563961"/>
      <w:r w:rsidRPr="0041118D">
        <w:t>Объём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Всего господдержку получили 1 млн клиентов НПФ ВТБ.</w:t>
      </w:r>
      <w:bookmarkEnd w:id="41"/>
    </w:p>
    <w:p w14:paraId="4D540B1F" w14:textId="77777777" w:rsidR="00AE22AF" w:rsidRPr="0041118D" w:rsidRDefault="00AE22AF" w:rsidP="00AE22AF">
      <w:r w:rsidRPr="0041118D">
        <w:t>Число клиентов НПФ ВТБ, которым было начислено максимальное софинансирование (36 тысяч рублей), выросло на 64% по сравнению с прошлым годом - до 607 тысяч человек.</w:t>
      </w:r>
    </w:p>
    <w:p w14:paraId="2C3B799B" w14:textId="48FD5799" w:rsidR="00AE22AF" w:rsidRPr="0041118D" w:rsidRDefault="00C616C3" w:rsidP="00AE22AF">
      <w:r>
        <w:t>«</w:t>
      </w:r>
      <w:r w:rsidR="00AE22AF" w:rsidRPr="0041118D">
        <w:t>За два года наши клиенты уже получили более 42 млрд рублей от государства. Суммарно они внесли на свои счета 95 млрд рублей. Это говорит о росте доверия к накопительному инструменту с софинансированием - с каждым годом участников программы становится больше, а общий объем средств в системе долгосрочных сбережений превысил 1 трлн рублей</w:t>
      </w:r>
      <w:r>
        <w:t>»</w:t>
      </w:r>
      <w:r w:rsidR="00AE22AF" w:rsidRPr="0041118D">
        <w:t>, - комментирует генеральный директор НПФ ВТБ Андрей Осипов.</w:t>
      </w:r>
    </w:p>
    <w:p w14:paraId="00B504E2" w14:textId="3C4F5093" w:rsidR="00AE22AF" w:rsidRPr="0041118D" w:rsidRDefault="00AE22AF" w:rsidP="00AE22AF">
      <w:r w:rsidRPr="0041118D">
        <w:t xml:space="preserve">Посмотреть сумму господдержки клиенты НПФ ВТБ могут в личном кабинете в разделе </w:t>
      </w:r>
      <w:r w:rsidR="00C616C3">
        <w:t>«</w:t>
      </w:r>
      <w:r w:rsidRPr="0041118D">
        <w:t>Информация по счету</w:t>
      </w:r>
      <w:r w:rsidR="00C616C3">
        <w:t>»</w:t>
      </w:r>
      <w:r w:rsidRPr="0041118D">
        <w:t xml:space="preserve"> - </w:t>
      </w:r>
      <w:r w:rsidR="00C616C3">
        <w:t>«</w:t>
      </w:r>
      <w:r w:rsidRPr="0041118D">
        <w:t>Движение средств</w:t>
      </w:r>
      <w:r w:rsidR="00C616C3">
        <w:t>»</w:t>
      </w:r>
      <w:r w:rsidRPr="0041118D">
        <w:t>. На размер господдержки влияют взносы по ПДС, которые участники внесли на счета в 2025 году, а также совокупный среднемесячный доход клиентов по данным Федеральной налоговой службы (ФНС). Расчет суммы софинансирования произведен администратором программы - Национальным расчетным депозитарием. Для получения сведений о доходе можно обратиться в ФНС или воспользоваться личным кабинетом налогоплательщика на сайте nalog.ru. Сумма господдержки на одного участника программы - до 36 000 рублей в год. Если человек пополнял несколько договоров ПДС, то господдержка распределится между ними пропорционально взносам.</w:t>
      </w:r>
    </w:p>
    <w:p w14:paraId="15BC6844" w14:textId="3BBE603A" w:rsidR="00AE22AF" w:rsidRPr="00F32216" w:rsidRDefault="00B00FED" w:rsidP="00AE22AF">
      <w:hyperlink r:id="rId11" w:anchor="respond" w:history="1">
        <w:r w:rsidR="00AE22AF" w:rsidRPr="0041118D">
          <w:rPr>
            <w:rStyle w:val="a3"/>
          </w:rPr>
          <w:t>http://pbroker.ru/?p=82611#respond</w:t>
        </w:r>
      </w:hyperlink>
    </w:p>
    <w:p w14:paraId="64659EC6" w14:textId="7ED6FC02" w:rsidR="00B55370" w:rsidRPr="00B55370" w:rsidRDefault="00B55370" w:rsidP="00B55370">
      <w:pPr>
        <w:pStyle w:val="2"/>
      </w:pPr>
      <w:bookmarkStart w:id="42" w:name="_Toc234563962"/>
      <w:r w:rsidRPr="00B55370">
        <w:t>Ваш Пенсионный Брокер, 10.07.2026, Клиенты НПФ «Социум» получили средства софинансирования от государства по Программе долгосрочных сбережений</w:t>
      </w:r>
      <w:bookmarkEnd w:id="42"/>
    </w:p>
    <w:p w14:paraId="25C04740" w14:textId="77777777" w:rsidR="00B55370" w:rsidRPr="002A4673" w:rsidRDefault="00B55370" w:rsidP="00B55370">
      <w:pPr>
        <w:pStyle w:val="3"/>
      </w:pPr>
      <w:bookmarkStart w:id="43" w:name="_Toc234563963"/>
      <w:r w:rsidRPr="00B55370">
        <w:t>Посмотреть сумму, начисленную именно вам, можно в личном кабинете в разделе «Мои договоры» — «Посмотреть выписку».</w:t>
      </w:r>
      <w:r w:rsidRPr="00B55370">
        <w:br/>
      </w:r>
      <w:r w:rsidRPr="002A4673">
        <w:t xml:space="preserve">Размер государственной поддержки для каждого клиента рассчитывается индивидуально и зависит от двух параметров: суммы взносов и коэффициента софинансирования, который определяется уровнем дохода. Для получения сведений о доходе рекомендуем обратиться в ФНС или воспользоваться личным кабинетом налогоплательщика на сайте </w:t>
      </w:r>
      <w:r w:rsidRPr="00B55370">
        <w:rPr>
          <w:lang w:val="en-US"/>
        </w:rPr>
        <w:t>nalog</w:t>
      </w:r>
      <w:r w:rsidRPr="002A4673">
        <w:t>.</w:t>
      </w:r>
      <w:r w:rsidRPr="00B55370">
        <w:rPr>
          <w:lang w:val="en-US"/>
        </w:rPr>
        <w:t>ru</w:t>
      </w:r>
      <w:r w:rsidRPr="002A4673">
        <w:t>.</w:t>
      </w:r>
      <w:bookmarkEnd w:id="43"/>
    </w:p>
    <w:p w14:paraId="5C7A2349" w14:textId="77777777" w:rsidR="00B55370" w:rsidRPr="002A4673" w:rsidRDefault="00B55370" w:rsidP="00B55370">
      <w:r w:rsidRPr="002A4673">
        <w:t xml:space="preserve">Оксана Иванова, генеральный директор НПФ «Социум»: «Государство в очередной раз выполнило свои обязательства перед гражданами, перечислив средства софинансирования. Наши клиенты начали лучше понимать преимущества программы и стали более осознанно рассчитывать свои взносы, нацеливаясь на получение максимально возможной суммы господдержки. А те из них, кто вступил в программу в 2024-м, уже увидели на своих счетах не только «тело» этой поддержки, но и </w:t>
      </w:r>
      <w:r w:rsidRPr="002A4673">
        <w:lastRenderedPageBreak/>
        <w:t>начисленный на него инвестиционный доход. В ПДС работает всё – и ваши личные взносы, и средства господдержки, и ранее полученный инвестиционный доход, и налоговый кешбэк. Эти преимущества для наших граждан становятся всё более очевидными, а сама ПДС набирает заслуженную популярность».</w:t>
      </w:r>
    </w:p>
    <w:p w14:paraId="0CDE4FD5" w14:textId="6E9993F0" w:rsidR="00B55370" w:rsidRPr="00F32216" w:rsidRDefault="00B00FED" w:rsidP="00AE22AF">
      <w:hyperlink r:id="rId12" w:history="1">
        <w:r w:rsidR="00B55370" w:rsidRPr="00643DA8">
          <w:rPr>
            <w:rStyle w:val="a3"/>
            <w:lang w:val="en-US"/>
          </w:rPr>
          <w:t>http</w:t>
        </w:r>
        <w:r w:rsidR="00B55370" w:rsidRPr="00F32216">
          <w:rPr>
            <w:rStyle w:val="a3"/>
          </w:rPr>
          <w:t>://</w:t>
        </w:r>
        <w:r w:rsidR="00B55370" w:rsidRPr="00643DA8">
          <w:rPr>
            <w:rStyle w:val="a3"/>
            <w:lang w:val="en-US"/>
          </w:rPr>
          <w:t>pbroker</w:t>
        </w:r>
        <w:r w:rsidR="00B55370" w:rsidRPr="00F32216">
          <w:rPr>
            <w:rStyle w:val="a3"/>
          </w:rPr>
          <w:t>.</w:t>
        </w:r>
        <w:r w:rsidR="00B55370" w:rsidRPr="00643DA8">
          <w:rPr>
            <w:rStyle w:val="a3"/>
            <w:lang w:val="en-US"/>
          </w:rPr>
          <w:t>ru</w:t>
        </w:r>
        <w:r w:rsidR="00B55370" w:rsidRPr="00F32216">
          <w:rPr>
            <w:rStyle w:val="a3"/>
          </w:rPr>
          <w:t>/?</w:t>
        </w:r>
        <w:r w:rsidR="00B55370" w:rsidRPr="00643DA8">
          <w:rPr>
            <w:rStyle w:val="a3"/>
            <w:lang w:val="en-US"/>
          </w:rPr>
          <w:t>p</w:t>
        </w:r>
        <w:r w:rsidR="00B55370" w:rsidRPr="00F32216">
          <w:rPr>
            <w:rStyle w:val="a3"/>
          </w:rPr>
          <w:t>=82613</w:t>
        </w:r>
      </w:hyperlink>
      <w:r w:rsidR="00B55370" w:rsidRPr="00F32216">
        <w:t xml:space="preserve"> </w:t>
      </w:r>
    </w:p>
    <w:p w14:paraId="4AAF2017" w14:textId="77777777" w:rsidR="00F03D55" w:rsidRPr="0041118D" w:rsidRDefault="00F03D55" w:rsidP="00F03D55">
      <w:pPr>
        <w:pStyle w:val="2"/>
      </w:pPr>
      <w:bookmarkStart w:id="44" w:name="_Toc234563964"/>
      <w:r w:rsidRPr="0041118D">
        <w:t>Банки.ру, 09.07.2026, ВТБ назвал сумму, полученную участниками ПДС от государства</w:t>
      </w:r>
      <w:bookmarkEnd w:id="44"/>
    </w:p>
    <w:p w14:paraId="3B6EE5E7" w14:textId="77777777" w:rsidR="00F03D55" w:rsidRPr="0041118D" w:rsidRDefault="00F03D55" w:rsidP="00A54312">
      <w:pPr>
        <w:pStyle w:val="3"/>
      </w:pPr>
      <w:bookmarkStart w:id="45" w:name="_Toc234563965"/>
      <w:r w:rsidRPr="0041118D">
        <w:t>В первом полугодии 2026 года объем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сообщили в банке. Всего господдержку получили 1 млн человек.</w:t>
      </w:r>
      <w:bookmarkEnd w:id="45"/>
    </w:p>
    <w:p w14:paraId="287696B3" w14:textId="77777777" w:rsidR="00F03D55" w:rsidRPr="0041118D" w:rsidRDefault="00F03D55" w:rsidP="00F03D55">
      <w:r w:rsidRPr="0041118D">
        <w:t>Число клиентов НПФ ВТБ, которым было начислено максимальное софинансирование в размере 36 тысяч рублей, выросло на 64% по сравнению с прошлым годом - до 607 тысяч человек.</w:t>
      </w:r>
    </w:p>
    <w:p w14:paraId="68802B50" w14:textId="77777777" w:rsidR="00F03D55" w:rsidRPr="0041118D" w:rsidRDefault="00F03D55" w:rsidP="00F03D55">
      <w:r w:rsidRPr="0041118D">
        <w:t>За два года участники программы получили более 42 млрд рублей от государства. Суммарно они внесли на свои счета 95 млрд рублей. Общий объем средств в системе долгосрочных сбережений превысил 1 трлн рублей.</w:t>
      </w:r>
    </w:p>
    <w:p w14:paraId="180A978C" w14:textId="77777777" w:rsidR="00F03D55" w:rsidRPr="0041118D" w:rsidRDefault="00F03D55" w:rsidP="00F03D55">
      <w:r w:rsidRPr="0041118D">
        <w:t>На размер господдержки влияют взносы по ПДС, которые участники внесли на счета в 2025 году, а также совокупный среднемесячный доход клиентов по данным Федеральной налоговой службы (ФНС), напомнили в ВТБ. Сумма господдержки на одного участника программы составляет до 36 000 рублей в год. Если человек пополнял несколько договоров ПДС, то господдержка распределится между ними пропорционально взносам.</w:t>
      </w:r>
    </w:p>
    <w:p w14:paraId="5692F896" w14:textId="67F3748F" w:rsidR="0056243A" w:rsidRDefault="00B00FED" w:rsidP="00F03D55">
      <w:hyperlink r:id="rId13" w:history="1">
        <w:r w:rsidR="00F03D55" w:rsidRPr="0041118D">
          <w:rPr>
            <w:rStyle w:val="a3"/>
          </w:rPr>
          <w:t>https://www.banki.ru/news/lenta/?id=11025676</w:t>
        </w:r>
      </w:hyperlink>
    </w:p>
    <w:p w14:paraId="44726738" w14:textId="4EA9E045" w:rsidR="009D74C3" w:rsidRDefault="009D74C3" w:rsidP="009D74C3">
      <w:pPr>
        <w:pStyle w:val="2"/>
      </w:pPr>
      <w:bookmarkStart w:id="46" w:name="_Toc234563966"/>
      <w:r>
        <w:t>РБК Компании, 09.07.2026</w:t>
      </w:r>
      <w:r w:rsidRPr="00D14075">
        <w:t xml:space="preserve">, </w:t>
      </w:r>
      <w:r>
        <w:t>НПФ Газфонд ПН удвоил объем софинансирования по ПДС до 6,6 млрд руб</w:t>
      </w:r>
      <w:bookmarkEnd w:id="46"/>
    </w:p>
    <w:p w14:paraId="73EE9B65" w14:textId="77777777" w:rsidR="009D74C3" w:rsidRDefault="009D74C3" w:rsidP="009D74C3">
      <w:pPr>
        <w:pStyle w:val="3"/>
      </w:pPr>
      <w:bookmarkStart w:id="47" w:name="_Toc234563967"/>
      <w:r>
        <w:t>НПФ ГАЗФОНД ПН завершил распределение средств госсофинансирования на счета участников ПДС. За 2025 год зачислено 6,6 млрд руб. - вдвое больше прошлого периода Источник изображения: Из личного архива «АО «НПФ ГАЗФОНД пенсионные накопления»</w:t>
      </w:r>
      <w:bookmarkEnd w:id="47"/>
    </w:p>
    <w:p w14:paraId="23CC598B" w14:textId="77777777" w:rsidR="009D74C3" w:rsidRDefault="009D74C3" w:rsidP="009D74C3">
      <w:r>
        <w:t>Софинансирование получили более 263 тысяч клиентов фонда. Из них свыше 54% - максимальную сумму государственной поддержки.</w:t>
      </w:r>
    </w:p>
    <w:p w14:paraId="7193F9E4" w14:textId="77777777" w:rsidR="009D74C3" w:rsidRDefault="009D74C3" w:rsidP="009D74C3">
      <w:r>
        <w:t>«Двукратный рост объема софинансирования в 2025 году - закономерный итог системной работы фонда и доверия граждан. Уже более полумиллиона наших клиентов стали участниками программы, и многие из них получили максимальную государственную поддержку второй год подряд. Это убедительно доказывает: ПДС - востребованный механизм, а сочетание личных взносов и государственного софинансирования дает реальный результат. Мы продолжим создавать комфортные условия для сбережений, чтобы каждый клиент фонда и участник программы мог чувствовать себя уверенно», - Ирина Баранова, заместитель генерального директора АО «НПФ ГАЗФОНД пенсионные накопления».</w:t>
      </w:r>
    </w:p>
    <w:p w14:paraId="54E69C35" w14:textId="77777777" w:rsidR="009D74C3" w:rsidRDefault="009D74C3" w:rsidP="009D74C3">
      <w:r>
        <w:lastRenderedPageBreak/>
        <w:t>Господдержку получили участники, которые в течение 2025 года вносили личные взносы на свой счет ПДС. Размер софинансирования рассчитывается индивидуально и зависит от двух факторов: объема внесенных средств и коэффициента софинансирования, определяемого уровнем дохода гражданина.</w:t>
      </w:r>
    </w:p>
    <w:p w14:paraId="2E038B2D" w14:textId="77777777" w:rsidR="009D74C3" w:rsidRDefault="009D74C3" w:rsidP="009D74C3">
      <w:r>
        <w:t>АО «НПФ ГАЗФОНД пенсионные накопления» входит в тройку крупнейших негосударственных пенсионных фондов России. Объем активов под управлением фонда превышает 900 миллиардов рублей. Надежность фонда подтверждена рейтингом ruAAA от «Эксперт РА» и рейтингом ААА ru.pf от Национального рейтингового агентства - максимальные оценки, гарантирующие сохранность сбережений миллионов граждан.</w:t>
      </w:r>
    </w:p>
    <w:p w14:paraId="3CA7AC6E" w14:textId="10B6C5AD" w:rsidR="009D74C3" w:rsidRPr="0041118D" w:rsidRDefault="00B00FED" w:rsidP="009D74C3">
      <w:hyperlink r:id="rId14" w:history="1">
        <w:r w:rsidR="009D74C3" w:rsidRPr="00643DA8">
          <w:rPr>
            <w:rStyle w:val="a3"/>
          </w:rPr>
          <w:t>https://companies.rbc.ru/news/ZWgCqilpJg/npf-gazfond-pn-udvoil-obem-sofinansirovaniya-po-pds-do-66-mlrd-rub/</w:t>
        </w:r>
      </w:hyperlink>
      <w:r w:rsidR="009D74C3">
        <w:t xml:space="preserve"> </w:t>
      </w:r>
    </w:p>
    <w:p w14:paraId="0CF60179" w14:textId="695DFDD4" w:rsidR="00083146" w:rsidRDefault="00083146" w:rsidP="00083146">
      <w:pPr>
        <w:pStyle w:val="2"/>
      </w:pPr>
      <w:bookmarkStart w:id="48" w:name="_Toc234563968"/>
      <w:r>
        <w:t>АиФ Югра, 09.07.2026</w:t>
      </w:r>
      <w:r w:rsidRPr="008925BC">
        <w:t xml:space="preserve">, </w:t>
      </w:r>
      <w:r>
        <w:t>Югорчане стали активнее использовать господдержку для накоплений</w:t>
      </w:r>
      <w:bookmarkEnd w:id="48"/>
    </w:p>
    <w:p w14:paraId="12686E4B" w14:textId="77777777" w:rsidR="00083146" w:rsidRDefault="00083146" w:rsidP="00083146">
      <w:pPr>
        <w:pStyle w:val="3"/>
      </w:pPr>
      <w:bookmarkStart w:id="49" w:name="_Toc234563969"/>
      <w:r>
        <w:t>В Ханты-Мансийском НПФ почти вдвое выросло число участников Программы долгосрочных сбережений (ПДС), получивших государственное софинансирование по итогам 2025 года. А общая сумма государственной поддержки увеличилась в 2,5 раза.</w:t>
      </w:r>
      <w:bookmarkEnd w:id="49"/>
    </w:p>
    <w:p w14:paraId="4B5BFACD" w14:textId="77777777" w:rsidR="00083146" w:rsidRDefault="00083146" w:rsidP="00083146">
      <w:r>
        <w:t>ПДС - государственная программа, инициированная Президентом РФ. Она позволяет формировать накопления за счет личных взносов, государственного софинансирования, инвестиционного дохода и налогового вычета. Размер господдержки зависит от суммы взносов, дохода участника и может достигать 36 тыс. рублей в год. По итогам 2025 года число клиентов Ханты-Мансийского НПФ, получивших максимальное софинансирование, выросло в 2,3 раза.</w:t>
      </w:r>
    </w:p>
    <w:p w14:paraId="22B17639" w14:textId="77777777" w:rsidR="00083146" w:rsidRDefault="00083146" w:rsidP="00083146">
      <w:r>
        <w:t>«Рост количества участников ПДС, получивших государственное софинансирование, показывает, что все больше людей понимают возможности Программы долгосрочных сбережений и используют их именно так, как это было задумано». - отметила президент АО «Ханты-Мансийский НПФ» Мария Стулова.</w:t>
      </w:r>
    </w:p>
    <w:p w14:paraId="0D1123D4" w14:textId="77777777" w:rsidR="00083146" w:rsidRDefault="00083146" w:rsidP="00083146">
      <w:r>
        <w:t>По итогам 2025 года Ханты-Мансийский НПФ начислил участникам ПДС 22,72%* годовых. По данным мониторинга «РБК Инвестиции», это лучший результат среди НПФ, раскрывших показатели доходности ПДС за 2025 год.</w:t>
      </w:r>
    </w:p>
    <w:p w14:paraId="6D082284" w14:textId="573437D6" w:rsidR="00F03D55" w:rsidRDefault="00B00FED" w:rsidP="00083146">
      <w:hyperlink r:id="rId15" w:history="1">
        <w:r w:rsidR="00083146" w:rsidRPr="00643DA8">
          <w:rPr>
            <w:rStyle w:val="a3"/>
          </w:rPr>
          <w:t>https://ugra.aif.ru/society/yugorchane-stali-aktivnee-ispolzovat-gospodderzhku-dlya-nakopleniy?erid=2W5zFG26zk9</w:t>
        </w:r>
      </w:hyperlink>
      <w:r w:rsidR="00083146">
        <w:t xml:space="preserve"> </w:t>
      </w:r>
    </w:p>
    <w:p w14:paraId="776FA8C7" w14:textId="77777777" w:rsidR="00083146" w:rsidRPr="0041118D" w:rsidRDefault="00083146" w:rsidP="00083146"/>
    <w:p w14:paraId="3F3BD793" w14:textId="77777777" w:rsidR="00111D7C" w:rsidRPr="0041118D" w:rsidRDefault="00111D7C" w:rsidP="00111D7C">
      <w:pPr>
        <w:pStyle w:val="10"/>
      </w:pPr>
      <w:bookmarkStart w:id="50" w:name="_Toc165991073"/>
      <w:bookmarkStart w:id="51" w:name="_Toc99271691"/>
      <w:bookmarkStart w:id="52" w:name="_Toc99318654"/>
      <w:bookmarkStart w:id="53" w:name="_Toc99318783"/>
      <w:bookmarkStart w:id="54" w:name="_Toc396864672"/>
      <w:bookmarkStart w:id="55" w:name="_Toc234563970"/>
      <w:r w:rsidRPr="0041118D">
        <w:lastRenderedPageBreak/>
        <w:t>Программа долгосрочных сбережений</w:t>
      </w:r>
      <w:bookmarkEnd w:id="50"/>
      <w:bookmarkEnd w:id="55"/>
    </w:p>
    <w:p w14:paraId="730A850B" w14:textId="3CFF4971" w:rsidR="00C47622" w:rsidRPr="0041118D" w:rsidRDefault="00C47622" w:rsidP="00C47622">
      <w:pPr>
        <w:pStyle w:val="2"/>
      </w:pPr>
      <w:bookmarkStart w:id="56" w:name="ф4"/>
      <w:bookmarkStart w:id="57" w:name="_Toc234563971"/>
      <w:bookmarkEnd w:id="56"/>
      <w:r w:rsidRPr="0041118D">
        <w:t xml:space="preserve">Профиль, 09.07.2026, </w:t>
      </w:r>
      <w:r w:rsidR="00C616C3">
        <w:t>«</w:t>
      </w:r>
      <w:r w:rsidRPr="0041118D">
        <w:t>Молчунов</w:t>
      </w:r>
      <w:r w:rsidR="00C616C3">
        <w:t>»</w:t>
      </w:r>
      <w:r w:rsidRPr="0041118D">
        <w:t xml:space="preserve"> превратят в инвесторов: пенсионные накопления хотят автоматически направлять в программу долгосрочных сбережений</w:t>
      </w:r>
      <w:bookmarkEnd w:id="57"/>
    </w:p>
    <w:p w14:paraId="759EEB82" w14:textId="77777777" w:rsidR="00C47622" w:rsidRPr="0041118D" w:rsidRDefault="00C47622" w:rsidP="00A54312">
      <w:pPr>
        <w:pStyle w:val="3"/>
      </w:pPr>
      <w:bookmarkStart w:id="58" w:name="_Toc234563972"/>
      <w:r w:rsidRPr="0041118D">
        <w:t>Число участников Программы долгосрочных сбережений (ПДС) в скором времени может увеличиться в несколько раз. Это станет возможным в случае принятия закона, разрешающего перевод средств граждан из системы обязательного пенсионного страхования в ПДС. Что стоит за новым проектом, и насколько он может быть выгоден для будущих пенсионеров?</w:t>
      </w:r>
      <w:bookmarkEnd w:id="58"/>
    </w:p>
    <w:p w14:paraId="6CBDC572" w14:textId="77777777" w:rsidR="00C47622" w:rsidRPr="0041118D" w:rsidRDefault="00C47622" w:rsidP="00C47622">
      <w:r w:rsidRPr="0041118D">
        <w:t>Поправки в действующем законодательстве предусматривают возможность использования пенсионных накоплений, которые хранятся на счетах Социального фонда России (СФР) и негосударственных пенсионных фондов (НПФ), в качестве единовременного взноса в ПДС. Делать это предлагается, не заручаясь формальным согласием граждан. Таким образом, вступление в Программу долгосрочных сбережений перестанет быть делом сугубо добровольным.</w:t>
      </w:r>
    </w:p>
    <w:p w14:paraId="474CA3EB" w14:textId="77777777" w:rsidR="00C47622" w:rsidRPr="0041118D" w:rsidRDefault="00C47622" w:rsidP="00C47622">
      <w:r w:rsidRPr="0041118D">
        <w:t>ПДС запустили с 1 января 2024-го, и за два года количество участников достигло 10,3 млн человек. Такой результат едва ли можно считать удовлетворительным, учитывая, что СФР аккумулирует страховые взносы 36,2 млн работающих россиян. На сегодня почти 2,9 трлн руб. размещены на счетах государственной управляющей компании ВЭБ.РФ. Еще около 3,57 трлн руб. составляют активы 24 негосударственных пенсионных фондов. Им доверили свои средства примерно 34,5 млн граждан РФ. Пассивность контингента СФР - так называемых молчунов - вызывает особую озабоченность. Власти неоднократно пытались создать привлекательные условия для перехода этих граждан в НПФ, однако прогресса достичь не удалось.</w:t>
      </w:r>
    </w:p>
    <w:p w14:paraId="623951CD" w14:textId="1142F147" w:rsidR="00C47622" w:rsidRPr="0041118D" w:rsidRDefault="00C47622" w:rsidP="00C47622">
      <w:r w:rsidRPr="0041118D">
        <w:t xml:space="preserve">Теперь же и </w:t>
      </w:r>
      <w:r w:rsidR="00C616C3">
        <w:t>«</w:t>
      </w:r>
      <w:r w:rsidRPr="0041118D">
        <w:t>молчунов</w:t>
      </w:r>
      <w:r w:rsidR="00C616C3">
        <w:t>»</w:t>
      </w:r>
      <w:r w:rsidRPr="0041118D">
        <w:t xml:space="preserve"> из СФР, и клиентов негосударственных фондов рассматривают как резерв, который позволит очень быстро вывести Программу долгосрочных сбережений на качественно новый уровень. Если законопроект будет принят в нынешнем виде, то количество участников ПДС только за счет лиц, застрахованных в СФР, может увеличиться чуть ли не в 3,6 раза, с 10,3 млн до 46,5 млн человек.</w:t>
      </w:r>
    </w:p>
    <w:p w14:paraId="4C0400BC" w14:textId="7CFEB928" w:rsidR="00C47622" w:rsidRPr="0041118D" w:rsidRDefault="00C47622" w:rsidP="00C47622">
      <w:r w:rsidRPr="0041118D">
        <w:t xml:space="preserve">Индексация сверх инфляции: о росте пенсий, зарплат, пособий в 2026 году Средствами клиентов НПФ, которых тоже автоматически подключат к ПДС, будут, как и раньше, распоряжаться их пенсионные фонды. С </w:t>
      </w:r>
      <w:r w:rsidR="00C616C3">
        <w:t>«</w:t>
      </w:r>
      <w:r w:rsidRPr="0041118D">
        <w:t>молчунами</w:t>
      </w:r>
      <w:r w:rsidR="00C616C3">
        <w:t>»</w:t>
      </w:r>
      <w:r w:rsidRPr="0041118D">
        <w:t xml:space="preserve"> из Соцфонда, по данным РБК, планируют поступить иначе. Законопроект предусматривает создание уполномоченного фонда, в котором 74,49% акций будет принадлежать ВЭБ.РФ. К проекту, вероятно, подключат НПФ </w:t>
      </w:r>
      <w:r w:rsidR="00C616C3">
        <w:t>«</w:t>
      </w:r>
      <w:r w:rsidRPr="0041118D">
        <w:t>Благосостояние</w:t>
      </w:r>
      <w:r w:rsidR="00C616C3">
        <w:t>»</w:t>
      </w:r>
      <w:r w:rsidRPr="0041118D">
        <w:t xml:space="preserve"> (связан с ВЭБ.РФ), </w:t>
      </w:r>
      <w:r w:rsidR="00C616C3">
        <w:t>«</w:t>
      </w:r>
      <w:r w:rsidRPr="0041118D">
        <w:t>Газфонд Пенсионные накопления</w:t>
      </w:r>
      <w:r w:rsidR="00C616C3">
        <w:t>»</w:t>
      </w:r>
      <w:r w:rsidRPr="0041118D">
        <w:t xml:space="preserve"> и </w:t>
      </w:r>
      <w:r w:rsidR="00C616C3">
        <w:t>«</w:t>
      </w:r>
      <w:r w:rsidRPr="0041118D">
        <w:t>ВТБ Пенсионный фонд</w:t>
      </w:r>
      <w:r w:rsidR="00C616C3">
        <w:t>»</w:t>
      </w:r>
      <w:r w:rsidRPr="0041118D">
        <w:t>.</w:t>
      </w:r>
    </w:p>
    <w:p w14:paraId="509D0F47" w14:textId="7F0FBF63" w:rsidR="00C47622" w:rsidRPr="0041118D" w:rsidRDefault="00C616C3" w:rsidP="00C47622">
      <w:r>
        <w:t>«</w:t>
      </w:r>
      <w:r w:rsidR="00C47622" w:rsidRPr="0041118D">
        <w:t>Создание интегрированной структуры открывает потенциал для формирования колоссального инвестиционного ресурса в размере минимум 2 трлн руб., ориентированного в том числе на вложения в инфраструктурные проекты</w:t>
      </w:r>
      <w:r>
        <w:t>»</w:t>
      </w:r>
      <w:r w:rsidR="00C47622" w:rsidRPr="0041118D">
        <w:t>, - констатирует РБК.</w:t>
      </w:r>
    </w:p>
    <w:p w14:paraId="345FEE9C" w14:textId="4096FA09" w:rsidR="00C47622" w:rsidRPr="0041118D" w:rsidRDefault="00C47622" w:rsidP="00C47622">
      <w:r w:rsidRPr="0041118D">
        <w:t xml:space="preserve">По словам главного аналитика Инго-банка Петра Арронета, идея заключается в высвобождении большого объема средств, которыми можно было бы распоряжаться в </w:t>
      </w:r>
      <w:r w:rsidRPr="0041118D">
        <w:lastRenderedPageBreak/>
        <w:t xml:space="preserve">интересах развития экономики. Государство рассчитывает получить </w:t>
      </w:r>
      <w:r w:rsidR="00C616C3">
        <w:t>«</w:t>
      </w:r>
      <w:r w:rsidRPr="0041118D">
        <w:t>длинные деньги</w:t>
      </w:r>
      <w:r w:rsidR="00C616C3">
        <w:t>»</w:t>
      </w:r>
      <w:r w:rsidRPr="0041118D">
        <w:t xml:space="preserve"> для инфраструктурных проектов, в том числе с долгими сроками окупаемости.</w:t>
      </w:r>
    </w:p>
    <w:p w14:paraId="5F51AC03" w14:textId="5DF9A07B" w:rsidR="00C47622" w:rsidRPr="0041118D" w:rsidRDefault="00C616C3" w:rsidP="00C47622">
      <w:r>
        <w:t>«</w:t>
      </w:r>
      <w:r w:rsidR="00C47622" w:rsidRPr="0041118D">
        <w:t xml:space="preserve">На средства </w:t>
      </w:r>
      <w:r>
        <w:t>«</w:t>
      </w:r>
      <w:r w:rsidR="00C47622" w:rsidRPr="0041118D">
        <w:t>молчунов</w:t>
      </w:r>
      <w:r>
        <w:t>»</w:t>
      </w:r>
      <w:r w:rsidR="00C47622" w:rsidRPr="0041118D">
        <w:t xml:space="preserve"> можно, например, приобретать облигации с более высоким инвестиционным доходом, в том числе на фондовом рынке. В теории это позволит увеличить капитализацию рынка. В свою очередь, у населения появится шанс увеличить будущую пенсию за счет роста инвестиционного дохода</w:t>
      </w:r>
      <w:r>
        <w:t>»</w:t>
      </w:r>
      <w:r w:rsidR="00C47622" w:rsidRPr="0041118D">
        <w:t xml:space="preserve">, - пояснил собеседник </w:t>
      </w:r>
      <w:r>
        <w:t>«</w:t>
      </w:r>
      <w:r w:rsidR="00C47622" w:rsidRPr="0041118D">
        <w:t>Профиля</w:t>
      </w:r>
      <w:r>
        <w:t>»</w:t>
      </w:r>
      <w:r w:rsidR="00C47622" w:rsidRPr="0041118D">
        <w:t>.</w:t>
      </w:r>
    </w:p>
    <w:p w14:paraId="5B40EB05" w14:textId="77777777" w:rsidR="00C47622" w:rsidRPr="0041118D" w:rsidRDefault="00C47622" w:rsidP="00C47622">
      <w:r w:rsidRPr="0041118D">
        <w:t>Однако профессор Финансового университета при правительстве РФ, эксперт Института экономики роста им. Столыпина Александр Сафонов напоминает о существующих ограничениях: использованию средств обязательного пенсионного страхования (ОПС) на финансирование инфраструктурных проектов мешают законодательные рамки и требования к безопасности этих денег.</w:t>
      </w:r>
    </w:p>
    <w:p w14:paraId="6485094A" w14:textId="77777777" w:rsidR="00C47622" w:rsidRPr="0041118D" w:rsidRDefault="00C47622" w:rsidP="00C47622">
      <w:r w:rsidRPr="0041118D">
        <w:t>С целью защиты пенсионных накоплений населения Банк России жестко лимитировал перечень активов, куда их можно вкладывать. Негосударственным пенсионным фондам запрещено напрямую инвестировать большие суммы в рискованные или непубличные коммерческие проекты (строительство дорог, портов, заводов).</w:t>
      </w:r>
    </w:p>
    <w:p w14:paraId="16DA19C2" w14:textId="77777777" w:rsidR="000914C5" w:rsidRPr="0041118D" w:rsidRDefault="00C47622" w:rsidP="00C47622">
      <w:r w:rsidRPr="0041118D">
        <w:t xml:space="preserve">Курс на поддержку: что изменилось в пенсионном и социальном обеспечении россиян за 2025 год </w:t>
      </w:r>
    </w:p>
    <w:p w14:paraId="5EC239FE" w14:textId="5F5CDB82" w:rsidR="00C47622" w:rsidRPr="0041118D" w:rsidRDefault="00C47622" w:rsidP="00C47622">
      <w:r w:rsidRPr="0041118D">
        <w:t xml:space="preserve">В приоритете - надежность вложений. Поэтому основные накопления </w:t>
      </w:r>
      <w:r w:rsidR="00C616C3">
        <w:t>«</w:t>
      </w:r>
      <w:r w:rsidRPr="0041118D">
        <w:t>молчунов</w:t>
      </w:r>
      <w:r w:rsidR="00C616C3">
        <w:t>»</w:t>
      </w:r>
      <w:r w:rsidRPr="0041118D">
        <w:t xml:space="preserve"> ВЭБ.РФ держит в максимально безопасных инструментах. В основном это государственные облигации и бумаги компаний с высшим кредитным рейтингом, говорит Александр Сафонов.</w:t>
      </w:r>
    </w:p>
    <w:p w14:paraId="5C37A482" w14:textId="66A26B3B" w:rsidR="00C47622" w:rsidRPr="0041118D" w:rsidRDefault="00C616C3" w:rsidP="00C47622">
      <w:r>
        <w:t>«</w:t>
      </w:r>
      <w:r w:rsidR="00C47622" w:rsidRPr="0041118D">
        <w:t xml:space="preserve">Кроме того, у инфраструктурных проектов есть неприятная специфика. Во-первых, низкая ликвидность: деньги ОПС могут потребоваться фонду в любой момент, например для выплаты текущих пенсий или при переводе гражданином денег в другой фонд. Во-вторых, такие проекты фактически </w:t>
      </w:r>
      <w:r>
        <w:t>«</w:t>
      </w:r>
      <w:r w:rsidR="00C47622" w:rsidRPr="0041118D">
        <w:t>замораживают</w:t>
      </w:r>
      <w:r>
        <w:t>»</w:t>
      </w:r>
      <w:r w:rsidR="00C47622" w:rsidRPr="0041118D">
        <w:t xml:space="preserve"> капитал на 15-30 лет. И вытащить их оттуда быстро физически невозможно</w:t>
      </w:r>
      <w:r>
        <w:t>»</w:t>
      </w:r>
      <w:r w:rsidR="00C47622" w:rsidRPr="0041118D">
        <w:t>, - добавляет эксперт.</w:t>
      </w:r>
    </w:p>
    <w:p w14:paraId="5DAEE3E5" w14:textId="5D01F5C8" w:rsidR="00C47622" w:rsidRPr="0041118D" w:rsidRDefault="00C47622" w:rsidP="00C47622">
      <w:r w:rsidRPr="0041118D">
        <w:t xml:space="preserve">Также собеседник </w:t>
      </w:r>
      <w:r w:rsidR="00C616C3">
        <w:t>«</w:t>
      </w:r>
      <w:r w:rsidRPr="0041118D">
        <w:t>Профиля</w:t>
      </w:r>
      <w:r w:rsidR="00C616C3">
        <w:t>»</w:t>
      </w:r>
      <w:r w:rsidRPr="0041118D">
        <w:t xml:space="preserve"> отметил, что строительство крупных объектов зачастую сопровождается задержками на старте, ростом сметы и судебными разбирательствами. Зная об этих нюансах, государство, конечно, не может рисковать базовыми пенсиями миллионов граждан.</w:t>
      </w:r>
    </w:p>
    <w:p w14:paraId="1969ABC6" w14:textId="77777777" w:rsidR="00C47622" w:rsidRPr="0041118D" w:rsidRDefault="00C47622" w:rsidP="00C47622">
      <w:r w:rsidRPr="0041118D">
        <w:t>Вдобавок существует разница в юридическом статусе программ. В частности, пенсионные накопления в рамках ОПС - по факту собственность государства, а не гражданина. Правительство гарантирует их сохранность в номинале и обязано жестко контролировать каждый шаг управляющих компаний. В ПДС деньги юридически частные - это система пенсионных резервов.</w:t>
      </w:r>
    </w:p>
    <w:p w14:paraId="05EF8DC5" w14:textId="63386593" w:rsidR="00C47622" w:rsidRPr="0041118D" w:rsidRDefault="00C47622" w:rsidP="00C47622">
      <w:r w:rsidRPr="0041118D">
        <w:t xml:space="preserve">Правила инвестирования дают НПФ гораздо больше гибкости в отношении долгосрочных и доходных инструментов. Разрешение автоматически конвертировать накопления в ПДС позволяет выйти из юридического тупика, считает Александр Сафонов. Благодаря этому фонды получат право объединять средства в </w:t>
      </w:r>
      <w:r w:rsidR="00C616C3">
        <w:t>«</w:t>
      </w:r>
      <w:r w:rsidRPr="0041118D">
        <w:t>мегапулы</w:t>
      </w:r>
      <w:r w:rsidR="00C616C3">
        <w:t>»</w:t>
      </w:r>
      <w:r w:rsidRPr="0041118D">
        <w:t xml:space="preserve"> и направлять их на крупное строительство, уже не нарушая нормативы ОПС.</w:t>
      </w:r>
    </w:p>
    <w:p w14:paraId="521E72F1" w14:textId="7CC0971E" w:rsidR="00C47622" w:rsidRPr="0041118D" w:rsidRDefault="00C47622" w:rsidP="00C47622">
      <w:r w:rsidRPr="0041118D">
        <w:t xml:space="preserve">Между первой и второй: о преимуществах двухразовой индексации пенсий и причинах ее переноса </w:t>
      </w:r>
      <w:r w:rsidR="00C616C3">
        <w:t>«</w:t>
      </w:r>
      <w:r w:rsidRPr="0041118D">
        <w:t xml:space="preserve">Для ВЭБ.РФ предлагаемые изменения правил объективно выгодны. </w:t>
      </w:r>
      <w:r w:rsidRPr="0041118D">
        <w:lastRenderedPageBreak/>
        <w:t xml:space="preserve">Появится защита от утечки пенсионных накоплений. Сейчас </w:t>
      </w:r>
      <w:r w:rsidR="00C616C3">
        <w:t>«</w:t>
      </w:r>
      <w:r w:rsidRPr="0041118D">
        <w:t>молчуны</w:t>
      </w:r>
      <w:r w:rsidR="00C616C3">
        <w:t>»</w:t>
      </w:r>
      <w:r w:rsidRPr="0041118D">
        <w:t xml:space="preserve"> могут в любой момент написать заявление и забрать деньги из Социального фонда России и перевести в НПФ. Если допустить, что процесс внезапно приобретет массовый характер, то ВЭБ.РФ рискует потерять значительную часть своих активов</w:t>
      </w:r>
      <w:r w:rsidR="00C616C3">
        <w:t>»</w:t>
      </w:r>
      <w:r w:rsidRPr="0041118D">
        <w:t>, - говорит эксперт.</w:t>
      </w:r>
    </w:p>
    <w:p w14:paraId="752C601D" w14:textId="4F4698CA" w:rsidR="00C47622" w:rsidRPr="0041118D" w:rsidRDefault="00C47622" w:rsidP="00C47622">
      <w:r w:rsidRPr="0041118D">
        <w:t xml:space="preserve">По мнению начальника аналитического отдела инвесткомпании </w:t>
      </w:r>
      <w:r w:rsidR="00C616C3">
        <w:t>«</w:t>
      </w:r>
      <w:r w:rsidRPr="0041118D">
        <w:t>Риком-Траст</w:t>
      </w:r>
      <w:r w:rsidR="00C616C3">
        <w:t>»</w:t>
      </w:r>
      <w:r w:rsidRPr="0041118D">
        <w:t xml:space="preserve"> Олега Абелева, законопроект, предлагающий автоматический перевод пенсионных накоплений в ПДС, - очередная попытка государства достучаться до </w:t>
      </w:r>
      <w:r w:rsidR="00C616C3">
        <w:t>«</w:t>
      </w:r>
      <w:r w:rsidRPr="0041118D">
        <w:t>молчунов</w:t>
      </w:r>
      <w:r w:rsidR="00C616C3">
        <w:t>»</w:t>
      </w:r>
      <w:r w:rsidRPr="0041118D">
        <w:t>. На протяжении последних 12 лет власть предлагает разные варианты превращения пенсионных накоплений в работающий капитал.</w:t>
      </w:r>
    </w:p>
    <w:p w14:paraId="42702D33" w14:textId="5160E2B3" w:rsidR="00C47622" w:rsidRPr="0041118D" w:rsidRDefault="00C616C3" w:rsidP="00C47622">
      <w:r>
        <w:t>«</w:t>
      </w:r>
      <w:r w:rsidR="00C47622" w:rsidRPr="0041118D">
        <w:t>Идея мегафонда возникла из-за многолетнего зависания пенсионной системы. С 2014 года в РФ действует мораторий на пополнение накопительной части пенсии. В результате у миллионов россиян на счетах скопились внушительные средства, которые формально им принадлежат, но в интересах экономики практически не работают. Кроме того, закон позволит выполнить поручение президента и привлечь в ПДС 2,3 триллиона рублей до конца 2026 года</w:t>
      </w:r>
      <w:r>
        <w:t>»</w:t>
      </w:r>
      <w:r w:rsidR="00C47622" w:rsidRPr="0041118D">
        <w:t>, - подчеркнул финансовый аналитик.</w:t>
      </w:r>
    </w:p>
    <w:p w14:paraId="6482D052" w14:textId="77777777" w:rsidR="00C47622" w:rsidRPr="0041118D" w:rsidRDefault="00C47622" w:rsidP="00C47622">
      <w:r w:rsidRPr="0041118D">
        <w:t>Есть и социальная цель: улучшить условия владения пенсионными накоплениями. У граждан появится больше свободы распоряжаться своими деньгами. Участники программы смогут снимать суммы на особые нужды, использовать на дорогостоящее лечение или в сложных жизненных ситуациях, например при потере кормильца. Кроме того, ПДС предоставляет выбор, как получать добавку к пенсии: единовременно, срочными платежами или пожизненно.</w:t>
      </w:r>
    </w:p>
    <w:p w14:paraId="097ECEFB" w14:textId="0D3D1FC8" w:rsidR="00C47622" w:rsidRPr="0041118D" w:rsidRDefault="00C47622" w:rsidP="00C47622">
      <w:r w:rsidRPr="0041118D">
        <w:t xml:space="preserve">Для большинства </w:t>
      </w:r>
      <w:r w:rsidR="00C616C3">
        <w:t>«</w:t>
      </w:r>
      <w:r w:rsidRPr="0041118D">
        <w:t>молчунов</w:t>
      </w:r>
      <w:r w:rsidR="00C616C3">
        <w:t>»</w:t>
      </w:r>
      <w:r w:rsidRPr="0041118D">
        <w:t xml:space="preserve"> (и тех, у кого накопления лежат в ВЭБ, и для клиентов НПФ) перемены будут внешне незаметны, но критически важны по сути. Самое главное, не придется писать заявление. Договор ПДС появится автоматически в негосударственном фонде, где лежат деньги, отметил Олег Абелев.</w:t>
      </w:r>
    </w:p>
    <w:p w14:paraId="60D729F4" w14:textId="1B9130AB" w:rsidR="00C47622" w:rsidRPr="0041118D" w:rsidRDefault="00C47622" w:rsidP="00C47622">
      <w:r w:rsidRPr="0041118D">
        <w:t xml:space="preserve">ИПК в порядке убывания: почему работающие россияне теряют пенсионные баллы Граждан, чьи средства остаются в Социальном фонде, проинформируют об изменениях. Возможно, кто-то в итоге решит стать активным участником ПДС и начнет делать дополнительные взносы. Право на софинансирование со стороны государства возникает у тех, кто сделал взносы на сумму не менее 2000 руб. в год. Максимальный размер </w:t>
      </w:r>
      <w:r w:rsidR="00C616C3">
        <w:t>«</w:t>
      </w:r>
      <w:r w:rsidRPr="0041118D">
        <w:t>добавки</w:t>
      </w:r>
      <w:r w:rsidR="00C616C3">
        <w:t>»</w:t>
      </w:r>
      <w:r w:rsidRPr="0041118D">
        <w:t xml:space="preserve"> - 36 тыс. руб. в год. За 10 лет (предельный срок софинансирования) государство может пополнить счет гражданина на 360 тыс. руб.</w:t>
      </w:r>
    </w:p>
    <w:p w14:paraId="39716D60" w14:textId="4BF87C8A" w:rsidR="00C47622" w:rsidRPr="0041118D" w:rsidRDefault="00C616C3" w:rsidP="00C47622">
      <w:r>
        <w:t>«</w:t>
      </w:r>
      <w:r w:rsidR="00C47622" w:rsidRPr="0041118D">
        <w:t>Хотя законопроект в стадии разработки, вероятность его принятия достаточно высокая. Концепцию поддержал глава комитета Госдумы по финрынку Анатолий Аксаков. В свою очередь, министр финансов Антон Силуанов подтвердил, что Минфин работает над документом. Ориентировочно закон вступит в силу с 1 января 2027 года</w:t>
      </w:r>
      <w:r>
        <w:t>»</w:t>
      </w:r>
      <w:r w:rsidR="00C47622" w:rsidRPr="0041118D">
        <w:t>, - говорит Олег Абелев.</w:t>
      </w:r>
    </w:p>
    <w:p w14:paraId="4F7DDFC1" w14:textId="31C87E1E" w:rsidR="00C47622" w:rsidRPr="0041118D" w:rsidRDefault="00C47622" w:rsidP="00C47622">
      <w:r w:rsidRPr="0041118D">
        <w:t xml:space="preserve">Итак, резюмируем. Государство хочет найти лучшее, с его точки зрения, применение пенсионным накоплениям граждан. Автоматический перевод средств в Программу долгосрочных сбережений обеспечит российскую экономику </w:t>
      </w:r>
      <w:r w:rsidR="00C616C3">
        <w:t>«</w:t>
      </w:r>
      <w:r w:rsidRPr="0041118D">
        <w:t>длинными деньгами</w:t>
      </w:r>
      <w:r w:rsidR="00C616C3">
        <w:t>»</w:t>
      </w:r>
      <w:r w:rsidRPr="0041118D">
        <w:t>, которые остро нужны для инвестирования в крупные проекты. Теоретически ПДС способна приносить участникам более существенный доход, чем сейчас может обеспечить ВЭБ.РФ. Это означает, что итоговая сумма окажется выше, соответственно, больше будет добавка к страховой пенсии по старости.</w:t>
      </w:r>
    </w:p>
    <w:p w14:paraId="2AFDCDD3" w14:textId="77777777" w:rsidR="00C47622" w:rsidRPr="0041118D" w:rsidRDefault="00C47622" w:rsidP="00C47622">
      <w:r w:rsidRPr="0041118D">
        <w:lastRenderedPageBreak/>
        <w:t>Накопления можно получить тремя способами: единовременная выплата, срочные выплаты (регулярно в течение определенного срока) либо пожизненные. Такое право возникает при соблюдении одного из следующих условий: по истечении 15 лет участия в программе, по достижении возраста 55 лет у женщин и 60 лет у мужчин, в сложных жизненных ситуациях (потеря кормильца, оплата дорогостоящего лечения).</w:t>
      </w:r>
    </w:p>
    <w:p w14:paraId="65CDE1E8" w14:textId="77777777" w:rsidR="00C47622" w:rsidRPr="0041118D" w:rsidRDefault="00C47622" w:rsidP="00C47622">
      <w:r w:rsidRPr="0041118D">
        <w:t>Средства, накопленные в рамках ПДС, в случае смерти участника программы могут быть получены наследниками. Исключение - пожизненные выплаты: остаток переходит государству. И последний, не менее важный момент: интересы граждан защищены Агентством по страхованию вкладов. В случае банкротства НПФ накопления на сумму до 2,8 млн руб. компенсируют.</w:t>
      </w:r>
    </w:p>
    <w:p w14:paraId="75CA024F" w14:textId="53D5E64D" w:rsidR="00111D7C" w:rsidRPr="0041118D" w:rsidRDefault="00B00FED" w:rsidP="00C47622">
      <w:hyperlink r:id="rId16" w:history="1">
        <w:r w:rsidR="00C47622" w:rsidRPr="0041118D">
          <w:rPr>
            <w:rStyle w:val="a3"/>
          </w:rPr>
          <w:t>https://profile.ru/society/molchunov-prevratyat-v-investorov-pensionnye-nakopleniya-hotyat-avtomaticheski-napravlyat-v-programmu-dolgosrochnyh-sberezhenij-1874720/</w:t>
        </w:r>
      </w:hyperlink>
    </w:p>
    <w:p w14:paraId="71619D66" w14:textId="77777777" w:rsidR="00C73F33" w:rsidRPr="0041118D" w:rsidRDefault="00C73F33" w:rsidP="00C73F33">
      <w:pPr>
        <w:pStyle w:val="2"/>
      </w:pPr>
      <w:bookmarkStart w:id="59" w:name="_Toc234563973"/>
      <w:r w:rsidRPr="0041118D">
        <w:t>Frank RG, 09.07.2026, С ростом благосостояния клиентов-сберегателей увеличивается и склонность к диверсификации</w:t>
      </w:r>
      <w:bookmarkEnd w:id="59"/>
    </w:p>
    <w:p w14:paraId="48E03CFA" w14:textId="77777777" w:rsidR="00C73F33" w:rsidRPr="0041118D" w:rsidRDefault="00C73F33" w:rsidP="00A54312">
      <w:pPr>
        <w:pStyle w:val="3"/>
      </w:pPr>
      <w:bookmarkStart w:id="60" w:name="_Toc234563974"/>
      <w:r w:rsidRPr="0041118D">
        <w:t>В рамках исследования аналитики задали вопрос клиентам-сберегателям, в какие продукты, кроме вкладов и накопительных счетов, они размещали свои денежные средства за последние 12 месяцев.</w:t>
      </w:r>
      <w:bookmarkEnd w:id="60"/>
    </w:p>
    <w:p w14:paraId="5D902473" w14:textId="77777777" w:rsidR="00C73F33" w:rsidRPr="0041118D" w:rsidRDefault="00C73F33" w:rsidP="00C73F33">
      <w:r w:rsidRPr="0041118D">
        <w:t>Результаты отличаются между клиентами с разным уровнем финансового капитала:</w:t>
      </w:r>
    </w:p>
    <w:p w14:paraId="7DD3439D" w14:textId="406A6F96" w:rsidR="00C73F33" w:rsidRPr="0041118D" w:rsidRDefault="00C73F33" w:rsidP="00C73F33">
      <w:r w:rsidRPr="0041118D">
        <w:t xml:space="preserve">только половина массовых клиентов использует альтернативные инструменты размещения средств, среди них наиболее популярными являются </w:t>
      </w:r>
      <w:r w:rsidR="00C616C3">
        <w:t>«</w:t>
      </w:r>
      <w:r w:rsidRPr="0041118D">
        <w:t>наличные в рублях</w:t>
      </w:r>
      <w:r w:rsidR="00C616C3">
        <w:t>»</w:t>
      </w:r>
      <w:r w:rsidRPr="0041118D">
        <w:t xml:space="preserve"> (17%) и </w:t>
      </w:r>
      <w:r w:rsidR="00C616C3">
        <w:t>«</w:t>
      </w:r>
      <w:r w:rsidRPr="0041118D">
        <w:t>ПДС</w:t>
      </w:r>
      <w:r w:rsidR="00C616C3">
        <w:t>»</w:t>
      </w:r>
      <w:r w:rsidRPr="0041118D">
        <w:t xml:space="preserve"> (15%), остальные продукты востребованы менее, чем у 10% опрошенных;</w:t>
      </w:r>
    </w:p>
    <w:p w14:paraId="2CD5D732" w14:textId="77777777" w:rsidR="00C73F33" w:rsidRPr="0041118D" w:rsidRDefault="00C73F33" w:rsidP="00C73F33">
      <w:r w:rsidRPr="0041118D">
        <w:t>64% клиентов сегмента Pre-affluent используют другие инструменты для размещения средств, важность ПДС и наличных в рублях также находится на высоком уровне, но растет интерес к брокерскому счету и ИИС (с 8% в mass до 19%), инвесткопилке (с 6% в mass до 11%), а также более востребованной становится недвижимость (с 2% в mass до 9%);</w:t>
      </w:r>
    </w:p>
    <w:p w14:paraId="22AD6811" w14:textId="77777777" w:rsidR="00C73F33" w:rsidRPr="0041118D" w:rsidRDefault="00C73F33" w:rsidP="00C73F33">
      <w:r w:rsidRPr="0041118D">
        <w:t>почти 70% клиентов сегмента Affluent используют альтернативы вкладам и накопительным счетам, особый интерес проявляют к инвестициям, что обусловлено более высоким уровнем их финансовой грамотности и доступностью консультаций с компетентными сотрудниками в банках - вовлечение в брокерский счет и ИИС достигает 32%, продукты УК (ПИФ, БПИФ, ДУ) - 15%, продукты страховых компаний - 11%.</w:t>
      </w:r>
    </w:p>
    <w:p w14:paraId="717E11EA" w14:textId="67EA2F6F" w:rsidR="00C73F33" w:rsidRPr="0041118D" w:rsidRDefault="00C73F33" w:rsidP="00C73F33">
      <w:r w:rsidRPr="0041118D">
        <w:rPr>
          <w:noProof/>
        </w:rPr>
        <w:lastRenderedPageBreak/>
        <w:drawing>
          <wp:inline distT="0" distB="0" distL="0" distR="0" wp14:anchorId="5A5339BE" wp14:editId="43C025CC">
            <wp:extent cx="5760085" cy="3923030"/>
            <wp:effectExtent l="0" t="0" r="0" b="1270"/>
            <wp:docPr id="1292303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85" cy="3923030"/>
                    </a:xfrm>
                    <a:prstGeom prst="rect">
                      <a:avLst/>
                    </a:prstGeom>
                    <a:noFill/>
                    <a:ln>
                      <a:noFill/>
                    </a:ln>
                  </pic:spPr>
                </pic:pic>
              </a:graphicData>
            </a:graphic>
          </wp:inline>
        </w:drawing>
      </w:r>
    </w:p>
    <w:p w14:paraId="0C8231A0" w14:textId="77777777" w:rsidR="00C73F33" w:rsidRPr="0041118D" w:rsidRDefault="00C73F33" w:rsidP="00C73F33">
      <w:r w:rsidRPr="0041118D">
        <w:t>Мы продолжаем серию публикаций о рынке сберегательных продуктов. Ранее писали про наиболее востребованный продукт у клиентов и долю инвестиций в общем финансовом капитале физлиц.</w:t>
      </w:r>
    </w:p>
    <w:p w14:paraId="79B68516" w14:textId="4B228098" w:rsidR="00C73F33" w:rsidRPr="0041118D" w:rsidRDefault="00C73F33" w:rsidP="00C73F33">
      <w:r w:rsidRPr="0041118D">
        <w:t xml:space="preserve">Ещё больше цифр - в отчёте </w:t>
      </w:r>
      <w:r w:rsidR="00C616C3">
        <w:t>«</w:t>
      </w:r>
      <w:r w:rsidRPr="0041118D">
        <w:t>Вклады и накопительные счета в России 2026</w:t>
      </w:r>
      <w:r w:rsidR="00C616C3">
        <w:t>»</w:t>
      </w:r>
      <w:r w:rsidRPr="0041118D">
        <w:t>. Подробнее об итогах исследования и премии Frank Award 2026 Сбережения - на нашем сайте.</w:t>
      </w:r>
    </w:p>
    <w:p w14:paraId="479CD2B6" w14:textId="2E5DF5FD" w:rsidR="00C73F33" w:rsidRPr="0041118D" w:rsidRDefault="00B00FED" w:rsidP="00C73F33">
      <w:hyperlink r:id="rId18" w:history="1">
        <w:r w:rsidR="00C73F33" w:rsidRPr="0041118D">
          <w:rPr>
            <w:rStyle w:val="a3"/>
          </w:rPr>
          <w:t>https://frankrg.com/news/s-rostom-blagosostoyaniya-klientov-sberegatelej-uvelichivaetsya-i-sklonnost-k-diversifikatsii</w:t>
        </w:r>
      </w:hyperlink>
      <w:r w:rsidR="00C73F33" w:rsidRPr="0041118D">
        <w:t xml:space="preserve"> </w:t>
      </w:r>
    </w:p>
    <w:p w14:paraId="3725DFEA" w14:textId="77777777" w:rsidR="000D13BC" w:rsidRPr="0041118D" w:rsidRDefault="000D13BC" w:rsidP="000D13BC">
      <w:pPr>
        <w:pStyle w:val="2"/>
      </w:pPr>
      <w:bookmarkStart w:id="61" w:name="_Toc234563975"/>
      <w:r w:rsidRPr="0041118D">
        <w:t>ГТРК Карелия, 09.07.2026, Финансовая грамотность. Программа долгосрочных сбережений</w:t>
      </w:r>
      <w:bookmarkEnd w:id="61"/>
    </w:p>
    <w:p w14:paraId="430BDE43" w14:textId="594D3126" w:rsidR="000D13BC" w:rsidRPr="0041118D" w:rsidRDefault="000D13BC" w:rsidP="00A54312">
      <w:pPr>
        <w:pStyle w:val="3"/>
      </w:pPr>
      <w:bookmarkStart w:id="62" w:name="_Toc234563976"/>
      <w:r w:rsidRPr="0041118D">
        <w:t xml:space="preserve">Вместе с экспертом Министерства финансов Республики Карелия Инной Калининой поговорим о Программе долгосрочных сбережений. Участие в программе позволяет создать </w:t>
      </w:r>
      <w:r w:rsidR="00C616C3">
        <w:t>«</w:t>
      </w:r>
      <w:r w:rsidRPr="0041118D">
        <w:t>подушку безопасности</w:t>
      </w:r>
      <w:r w:rsidR="00C616C3">
        <w:t>»</w:t>
      </w:r>
      <w:r w:rsidRPr="0041118D">
        <w:t xml:space="preserve"> на будущее или получать дополнительную прибавку к пенсии.</w:t>
      </w:r>
      <w:bookmarkEnd w:id="62"/>
    </w:p>
    <w:p w14:paraId="0474BA85" w14:textId="61FB2D60" w:rsidR="00C47622" w:rsidRDefault="00B00FED" w:rsidP="000D13BC">
      <w:hyperlink r:id="rId19" w:history="1">
        <w:r w:rsidR="000D13BC" w:rsidRPr="0041118D">
          <w:rPr>
            <w:rStyle w:val="a3"/>
          </w:rPr>
          <w:t>http://tv-karelia.ru/09-07-2026-finansovaya-gramotnost-programma-dolgosrochnyh-sberezhenij/</w:t>
        </w:r>
      </w:hyperlink>
    </w:p>
    <w:p w14:paraId="6A99D52A" w14:textId="77777777" w:rsidR="00882696" w:rsidRDefault="00882696" w:rsidP="00882696">
      <w:pPr>
        <w:pStyle w:val="2"/>
      </w:pPr>
      <w:bookmarkStart w:id="63" w:name="_Toc234563977"/>
      <w:r>
        <w:lastRenderedPageBreak/>
        <w:t>Двина29 (Архангельск), 09.07.2026, В Архангельске обсудили вопросы повышения финансовой культуры среди населения</w:t>
      </w:r>
      <w:bookmarkEnd w:id="63"/>
    </w:p>
    <w:p w14:paraId="2A938BCB" w14:textId="65C22B2C" w:rsidR="00882696" w:rsidRDefault="00882696" w:rsidP="00A54312">
      <w:pPr>
        <w:pStyle w:val="3"/>
      </w:pPr>
      <w:bookmarkStart w:id="64" w:name="_Toc234563978"/>
      <w:r>
        <w:t xml:space="preserve">В Архангельске состоялась межрегиональная секция VI Всероссийской конференции по Северо-Западному федеральному округу </w:t>
      </w:r>
      <w:r w:rsidR="00C616C3">
        <w:t>«</w:t>
      </w:r>
      <w:r>
        <w:t>Опыт и тренды развития финансовой грамотности</w:t>
      </w:r>
      <w:r w:rsidR="00C616C3">
        <w:t>»</w:t>
      </w:r>
      <w:r>
        <w:t>. Ее организаторами выступили Финансовый университет при Правительстве РФ и Северный (Арктический) федеральный университет имени М. В. Ломоносова при поддержке правительства Архангельской области.</w:t>
      </w:r>
      <w:bookmarkEnd w:id="64"/>
    </w:p>
    <w:p w14:paraId="7966B4EC" w14:textId="77777777" w:rsidR="00882696" w:rsidRDefault="00882696" w:rsidP="00882696">
      <w:r>
        <w:t>В открытии конференции приняли участие Илья Лагутин, заместитель председателя правительства Архангельской области, а также Михаил Данилов, и. о. ректора САФУ. Модератором сессии выступил Михаил Петриченко, директор Федерального методического центра по финансовой грамотности населения Института финансовой грамотности Финансового университета при Правительстве РФ.</w:t>
      </w:r>
    </w:p>
    <w:p w14:paraId="7437BB31" w14:textId="77777777" w:rsidR="00882696" w:rsidRDefault="00882696" w:rsidP="00882696">
      <w:r>
        <w:t>В мероприятии приняли участие представители Министерства финансов РФ, Финансового университета при Правительстве РФ, органов власти, финансово-кредитных организаций, негосударственных пенсионных фондов и субъектов СЗФО. Эксперты обсудили, как формировать финансовую культуру взрослых граждан, защищаться от мошенничества, планировать бюджет и развивать программы финансового просвещения.</w:t>
      </w:r>
    </w:p>
    <w:p w14:paraId="19153194" w14:textId="77777777" w:rsidR="00882696" w:rsidRDefault="00882696" w:rsidP="00882696">
      <w:r>
        <w:t>В разных форматах</w:t>
      </w:r>
    </w:p>
    <w:p w14:paraId="5D1BA819" w14:textId="2BF68CFF" w:rsidR="00882696" w:rsidRDefault="00882696" w:rsidP="00882696">
      <w:r>
        <w:t xml:space="preserve">Когда речь заходит о финансовой грамотности, легко подумать, что это </w:t>
      </w:r>
      <w:r w:rsidR="00C616C3">
        <w:t>«</w:t>
      </w:r>
      <w:r>
        <w:t>не про меня</w:t>
      </w:r>
      <w:r w:rsidR="00C616C3">
        <w:t>»</w:t>
      </w:r>
      <w:r>
        <w:t>. Но конференция показала: эта тема касается каждого – от студентов до предпринимателей, от родителей до пенсионеров.</w:t>
      </w:r>
    </w:p>
    <w:p w14:paraId="090C9CCE" w14:textId="77777777" w:rsidR="00882696" w:rsidRDefault="00882696" w:rsidP="00882696">
      <w:r>
        <w:t>На конференции регионы делились своими наработками – от квизов для школьников и студентов до проектов для старшего поколения. Оказалось, что даже в небольших городах появляются очень сильные и масштабируемые решения. Было и о защите от мошенников, и о том, как говорить о деньгах с детьми, и о новых форматы обучения для взрослых.</w:t>
      </w:r>
    </w:p>
    <w:p w14:paraId="43E83685" w14:textId="77777777" w:rsidR="00882696" w:rsidRDefault="00882696" w:rsidP="00882696">
      <w:r>
        <w:t>Открывая конференцию, исполняющий обязанности ректора САФУ Михаил Данилов подчеркнул важность мероприятия для университета.</w:t>
      </w:r>
    </w:p>
    <w:p w14:paraId="3E80622F" w14:textId="77777777" w:rsidR="00882696" w:rsidRDefault="00882696" w:rsidP="00882696">
      <w:r>
        <w:t>– Тема финансовой грамотности неисчерпаема, и сложно представить ситуацию, когда мы бы сказали, что в этом направлении достигли совершенства. Очень здорово, что сегодняшнее обсуждение проходит на нашей площадке. Надеемся, что наше сотрудничество с Финансовым университетом будет продолжаться и развиваться в самых разных формах, – сказал Михаил Данилов.</w:t>
      </w:r>
    </w:p>
    <w:p w14:paraId="5E43850E" w14:textId="77777777" w:rsidR="00882696" w:rsidRDefault="00882696" w:rsidP="00882696">
      <w:r>
        <w:t>Директор Института финансовой грамотности Финансового университета Михаил Петриченко рассказал о задачах, которые стоят перед организаторами конференции, и о ключевых направлениях работы по финансовому просвещению.</w:t>
      </w:r>
    </w:p>
    <w:p w14:paraId="5F545E13" w14:textId="77777777" w:rsidR="00882696" w:rsidRDefault="00882696" w:rsidP="00882696">
      <w:r>
        <w:t xml:space="preserve">– Одним из заданий Министерства финансов является проведение таких мероприятий, на которых мы обмениваемся опытом, выявляем потребности и проблемы регионов. Мы давно работаем с Архангельской областью в части подготовки специалистов финансового просвещения. САФУ – это знаковый вуз в регионе, здесь средоточие и </w:t>
      </w:r>
      <w:r>
        <w:lastRenderedPageBreak/>
        <w:t>центр притяжения всех научных кадров, в том числе и финансовых, именно поэтому мы решили проводить конференцию здесь, – отметил Михаил Петриченко.</w:t>
      </w:r>
    </w:p>
    <w:p w14:paraId="42A9DFA3" w14:textId="48C17D18" w:rsidR="00882696" w:rsidRDefault="00882696" w:rsidP="00882696">
      <w:r>
        <w:t xml:space="preserve">На конференции шел разговор и об особенностях понятий </w:t>
      </w:r>
      <w:r w:rsidR="00C616C3">
        <w:t>«</w:t>
      </w:r>
      <w:r>
        <w:t>финансовая грамотность</w:t>
      </w:r>
      <w:r w:rsidR="00C616C3">
        <w:t>»</w:t>
      </w:r>
      <w:r>
        <w:t xml:space="preserve"> и </w:t>
      </w:r>
      <w:r w:rsidR="00C616C3">
        <w:t>«</w:t>
      </w:r>
      <w:r>
        <w:t>финансовая культура</w:t>
      </w:r>
      <w:r w:rsidR="00C616C3">
        <w:t>»</w:t>
      </w:r>
      <w:r>
        <w:t>. На этом акцентировал внимание в своем выступлении заместитель председателя правительства Архангельской области Илья Лагутин.</w:t>
      </w:r>
    </w:p>
    <w:p w14:paraId="09F536CD" w14:textId="77777777" w:rsidR="00882696" w:rsidRDefault="00882696" w:rsidP="00882696">
      <w:r>
        <w:t>– Когда человек просто владеет информацией, это грамотность, а когда люди планируют свое финансовое поведение и передают эти знания подрастающему поколению – формируется финансовая культура целого общества, – подчеркнул он.</w:t>
      </w:r>
    </w:p>
    <w:p w14:paraId="1F440DFF" w14:textId="77777777" w:rsidR="00882696" w:rsidRDefault="00882696" w:rsidP="00882696">
      <w:r>
        <w:t>Начальник управления социального развития министерства труда, занятости и социального развития Архангельской области Сергей Овечкин отметил социальную значимость финансового просвещения, особенно для уязвимых категорий граждан.</w:t>
      </w:r>
    </w:p>
    <w:p w14:paraId="10D9B9F8" w14:textId="77777777" w:rsidR="00882696" w:rsidRDefault="00882696" w:rsidP="00882696">
      <w:r>
        <w:t>Он подчеркнул, что умение работать с финансовыми институтами, планировать бюджет и противостоять мошенникам – это такие же важные навыки, как умение читать и писать. Особое внимание в регионе уделяется пенсионерам, людям с ограниченными возможностями здоровья и детям.</w:t>
      </w:r>
    </w:p>
    <w:p w14:paraId="0BC019C4" w14:textId="77777777" w:rsidR="00882696" w:rsidRDefault="00882696" w:rsidP="00882696">
      <w:r>
        <w:t>Отдельное внимание на конференции было уделено программе долгосрочных сбережений. Вице-президент Национальной ассоциации негосударственных пенсионных фондов Алексей Денисов рассказал о реализации программы в Архангельской области и ее главных преимуществах.</w:t>
      </w:r>
    </w:p>
    <w:p w14:paraId="63A9304B" w14:textId="77777777" w:rsidR="00882696" w:rsidRDefault="00882696" w:rsidP="00882696">
      <w:r>
        <w:t>– Архангельская область развивает программу долгосрочных сбережений – уже 114 тысяч договоров заключено. Основные плюсы программы – участие государства, налоговый вычет и возможность наследования средств. Также есть возможность перевести пенсионные накопления, которые формировались с 2002 по 2014 год, и получить новый режим их использования: единовременно, периодическими выплатами или в течение нескольких лет. И самое главное – эти средства после перевода в программу долгосрочных сбережений наследуются, то есть остаются в семье, – сказал он.</w:t>
      </w:r>
    </w:p>
    <w:p w14:paraId="6CAEA102" w14:textId="77777777" w:rsidR="00882696" w:rsidRDefault="00882696" w:rsidP="00882696">
      <w:r>
        <w:t>И страх исчезает</w:t>
      </w:r>
    </w:p>
    <w:p w14:paraId="0263BBEC" w14:textId="77777777" w:rsidR="00882696" w:rsidRDefault="00882696" w:rsidP="00882696">
      <w:r>
        <w:t>Сложные финансовые темы пугают не столько своей сутью, сколько тем, как их подают: сухие термины, бесконечные формулы, обезличенные инструкции… Но стоит попасть на живую встречу с хорошим экспертом, и страх исчезает, потому что рядом оказывается человек, который говорит на понятном языке, не стыдит за вопросы и показывает, как все это касается именно вашей жизни.</w:t>
      </w:r>
    </w:p>
    <w:p w14:paraId="472CF951" w14:textId="77777777" w:rsidR="00882696" w:rsidRDefault="00882696" w:rsidP="00882696">
      <w:r>
        <w:t>На встрече специалисты финансовой сферы поделились своим опытом: рассказали, как они находят слова для непростых тем и что помогает аудитории не просто услышать, а по-настоящему понять.</w:t>
      </w:r>
    </w:p>
    <w:p w14:paraId="23657531" w14:textId="77777777" w:rsidR="00882696" w:rsidRDefault="00882696" w:rsidP="00882696">
      <w:r>
        <w:t>Ольга Вахрушева, экономист отдела Отделения по Архангельской области Северо-Западного главного управления Центрального банка РФ, представила доклад по финансовому просвещению и рассказала о самых удачных форматах работы с населением.</w:t>
      </w:r>
    </w:p>
    <w:p w14:paraId="064D9E57" w14:textId="77777777" w:rsidR="00882696" w:rsidRDefault="00882696" w:rsidP="00882696">
      <w:r>
        <w:t xml:space="preserve">– Одно из наших любимых направлений в работе – это организация экскурсий в музей нашего отделения, – отметила Ольга Вахрушева. – Очень удобный формат для посетителей: ведь запись на экскурсию осуществляется онлайн на сайте, можно выбрать </w:t>
      </w:r>
      <w:r>
        <w:lastRenderedPageBreak/>
        <w:t>удобный день недели. Экскурсии проводятся на регулярной основе, почти каждый день и актуальны для всех возрастов. К нам приходили воспитанники детских садов, учащиеся средней школы, а также взрослое население. Проходят как групповые экскурсии для коллективов, так и индивидуальные. С каждым годом такой формат знакомства с миром финансов набирает обороты. В каждую экскурсию мы интегрируем вопросы о финансовой грамотности и финансовой культуре.</w:t>
      </w:r>
    </w:p>
    <w:p w14:paraId="6AC0124C" w14:textId="16385285" w:rsidR="00882696" w:rsidRDefault="00882696" w:rsidP="00882696">
      <w:r>
        <w:t xml:space="preserve">По словам Ольги Вахрушевой, работающие люди в силу своей занятости не всегда могут найти время, чтобы посетить просветительские мероприятия либо самостоятельно изучить тему финансов, поэтому для взаимодействия с трудовыми коллективами был организован проект </w:t>
      </w:r>
      <w:r w:rsidR="00C616C3">
        <w:t>«</w:t>
      </w:r>
      <w:r>
        <w:t>Коллективно о финансах</w:t>
      </w:r>
      <w:r w:rsidR="00C616C3">
        <w:t>»</w:t>
      </w:r>
      <w:r>
        <w:t>.</w:t>
      </w:r>
    </w:p>
    <w:p w14:paraId="658ACB45" w14:textId="77777777" w:rsidR="00882696" w:rsidRDefault="00882696" w:rsidP="00882696">
      <w:r>
        <w:t>Подача материала делается в простой форме, без сложной терминологии: вместо сухих определений – разбор типичных жизненных ситуаций, с которыми сталкиваются обычные сотрудники.</w:t>
      </w:r>
    </w:p>
    <w:p w14:paraId="18A4F1DB" w14:textId="77777777" w:rsidR="00882696" w:rsidRDefault="00882696" w:rsidP="00882696">
      <w:r>
        <w:t>Нередко в ход идут наглядные примеры, чек‑листы и памятки, которые можно сразу применить дома. Важную роль играет и сам формат группового обсуждения: когда люди слышат не только эксперта, но и вопросы коллег, абстрактные правила становятся ближе и понятнее.</w:t>
      </w:r>
    </w:p>
    <w:p w14:paraId="0ADF2598" w14:textId="24EEEB66" w:rsidR="00882696" w:rsidRDefault="00882696" w:rsidP="00882696">
      <w:r>
        <w:t xml:space="preserve">– Участниками проекта являются семь региональных работодателей, – рассказала Ольга Вахрушева. – Коммуникация осуществляется через сотрудников и волонтеров финансового просвещения, которые распространяют информационные материалы, листовки, брошюры, плакаты, карточки с тезисами на тему финансов. Есть также мероприятия в формате </w:t>
      </w:r>
      <w:r w:rsidR="00C616C3">
        <w:t>«</w:t>
      </w:r>
      <w:r>
        <w:t>Календарь финансовой грамотности</w:t>
      </w:r>
      <w:r w:rsidR="00C616C3">
        <w:t>»</w:t>
      </w:r>
      <w:r>
        <w:t>, когда предприятия на год вперед могут распределить офлайн-мероприятия, которые сотрудники Банка России могут для них провести. Одно из самых популярных – это финансовый квиз.  Банк России организует также свои просветительские площадки на разных фестивалях, городских мероприятиях, всероссийских форумах, которые пользуются большим спросом у населения.</w:t>
      </w:r>
    </w:p>
    <w:p w14:paraId="2DB1F330" w14:textId="6A7A7E2F" w:rsidR="00882696" w:rsidRDefault="00882696" w:rsidP="00882696">
      <w:r>
        <w:t xml:space="preserve">Валентина Даниловская, консультант по финансовой грамотности Министерства финансов РФ, лектор Российского общества </w:t>
      </w:r>
      <w:r w:rsidR="00C616C3">
        <w:t>«</w:t>
      </w:r>
      <w:r>
        <w:t>Знание</w:t>
      </w:r>
      <w:r w:rsidR="00C616C3">
        <w:t>»</w:t>
      </w:r>
      <w:r>
        <w:t xml:space="preserve">, а также волонтер Ассоциации развития финансовой грамотности, рассказала о реализации мероприятий в рамках финансовой грамотности в городе. Она не понаслышке знает, как городские праздники становятся важной площадкой для просвещения. Часто для этого используют интерактивные форматы: викторины с простыми вопросами и понятными призами, мини‑квесты, где нужно принять несколько финансовых решений, или наглядные стенды с жизненными кейсами. Например, </w:t>
      </w:r>
      <w:r w:rsidR="00C616C3">
        <w:t>«</w:t>
      </w:r>
      <w:r>
        <w:t>Как спланировать траты на отпуск</w:t>
      </w:r>
      <w:r w:rsidR="00C616C3">
        <w:t>»</w:t>
      </w:r>
      <w:r>
        <w:t xml:space="preserve"> или </w:t>
      </w:r>
      <w:r w:rsidR="00C616C3">
        <w:t>«</w:t>
      </w:r>
      <w:r>
        <w:t>Что выгоднее: рассрочка или кредит?</w:t>
      </w:r>
      <w:r w:rsidR="00C616C3">
        <w:t>»</w:t>
      </w:r>
      <w:r>
        <w:t>. А рядом дежурят консультанты, готовые ответить на личные вопросы, а еще раздают короткие памятки и чек‑листы, которые удобно положить в карман и потом спокойно изучить дома.</w:t>
      </w:r>
    </w:p>
    <w:p w14:paraId="1ECB5068" w14:textId="77777777" w:rsidR="00882696" w:rsidRDefault="00882696" w:rsidP="00882696">
      <w:r>
        <w:t>– За годы работы Архангельская область накопила огромный опыт в просвещении населения в теме финансов, – сказала Валентина Даниловская. – Созданы методические материалы, проводились выездные семинары, лекции, уроки, мастер-классы, форумы, конференции, разные конкурсы.</w:t>
      </w:r>
    </w:p>
    <w:p w14:paraId="78D862B2" w14:textId="77777777" w:rsidR="00882696" w:rsidRDefault="00882696" w:rsidP="00882696">
      <w:r>
        <w:t xml:space="preserve">Напомним, в 2011 году стартовал проект Министерства финансов России и центрального банка по повышению финансовой грамотности. Архангельская область вошла в число </w:t>
      </w:r>
      <w:r>
        <w:lastRenderedPageBreak/>
        <w:t>девяти пилотных регионов и с самого начала активно выстраивала систему финансового просвещения.</w:t>
      </w:r>
    </w:p>
    <w:p w14:paraId="204F3A5B" w14:textId="77777777" w:rsidR="00882696" w:rsidRDefault="00882696" w:rsidP="00882696">
      <w:r>
        <w:t>– В 2016 году при поддержке федерального бюджета начала создаваться серьезная ресурсная база, появились методические центры в Архангельской области по обучению педагогов вузов и СПО, учителей школ теме финансов, – сказала Валентина Даниловская. –  В процессе работы мы поняли, что говорить о финансах необязательно в учебных аудиториях. Тогда мы стали впервые выходить на улицы к людям, на их праздники, форумы, разные городские события. Первой ведущей на уличных площадках стала наш консультант по финансовой грамотности Юлия Шулепина. Затем появился региональный центр финансовой грамотности, который я возглавляла в 2021–2024 годах. Перед нами стояла важная задача – сохранить наработанный потенциал и вывести его на новый уровень. В рамках федерального проекта формат работы с населением хорошо зарекомендовал себя на массовых событиях, поэтому мы решили его продолжить.</w:t>
      </w:r>
    </w:p>
    <w:p w14:paraId="1A7E79EC" w14:textId="77777777" w:rsidR="00882696" w:rsidRDefault="00882696" w:rsidP="00882696">
      <w:r>
        <w:t>Валентина Даниловская объяснила, что площадка по финансовой грамотности – это специальная локация, целью которой является просвещение жителей по финансовым темам. Один из самых популярных форматов – это финансовый квест. За годы работы регионального центра финансовой грамотности было проведено 650 мероприятий с охватом 25 тысяч человек.</w:t>
      </w:r>
    </w:p>
    <w:p w14:paraId="01180371" w14:textId="282C44D5" w:rsidR="00882696" w:rsidRDefault="00882696" w:rsidP="00882696">
      <w:r>
        <w:t xml:space="preserve">– Мы показали, что изучение темы финансов – это не скучно, а, наоборот, очень интересно и познавательно, – отметила Валентина Даниловская. – Нас уже ждут, узнают, приходят на наши встречи. Мы получаем обратную связь: как в семьях после наших мероприятий вводится семейный бюджет, как дети стали интересоваться этой темой, как в обиходе появились такие термины, как </w:t>
      </w:r>
      <w:r w:rsidR="00C616C3">
        <w:t>«</w:t>
      </w:r>
      <w:r>
        <w:t>вклад</w:t>
      </w:r>
      <w:r w:rsidR="00C616C3">
        <w:t>»</w:t>
      </w:r>
      <w:r>
        <w:t xml:space="preserve">, </w:t>
      </w:r>
      <w:r w:rsidR="00C616C3">
        <w:t>«</w:t>
      </w:r>
      <w:r>
        <w:t>распределение финансов</w:t>
      </w:r>
      <w:r w:rsidR="00C616C3">
        <w:t>»</w:t>
      </w:r>
      <w:r>
        <w:t xml:space="preserve">, </w:t>
      </w:r>
      <w:r w:rsidR="00C616C3">
        <w:t>«</w:t>
      </w:r>
      <w:r>
        <w:t>экономия</w:t>
      </w:r>
      <w:r w:rsidR="00C616C3">
        <w:t>»</w:t>
      </w:r>
      <w:r>
        <w:t xml:space="preserve"> и </w:t>
      </w:r>
      <w:r w:rsidR="00C616C3">
        <w:t>«</w:t>
      </w:r>
      <w:r>
        <w:t>разумное потребление</w:t>
      </w:r>
      <w:r w:rsidR="00C616C3">
        <w:t>»</w:t>
      </w:r>
      <w:r>
        <w:t>.</w:t>
      </w:r>
    </w:p>
    <w:p w14:paraId="1148BC14" w14:textId="77777777" w:rsidR="00882696" w:rsidRDefault="00882696" w:rsidP="00882696">
      <w:r>
        <w:t>Юлия Шулепина, помощник руководителя Архангельского регионального отделения Союза женщин России, а также консультант по финансовой грамотности Министерства финансов РФ, была в числе первых, кто на территории Поморья стал выступать с лекциями на тему финансов.</w:t>
      </w:r>
    </w:p>
    <w:p w14:paraId="2E63FD52" w14:textId="77777777" w:rsidR="00882696" w:rsidRDefault="00882696" w:rsidP="00882696">
      <w:r>
        <w:t>Ее работа пришлась на тот период, когда для большинства жителей региона разговоры о личном бюджете, кредитах и защите от мошенников звучали непривычно, а порой и вовсе казались чем‑то далеким от повседневной жизни. Именно поэтому ее первые выступления нередко начинались не с теории, а с разбора самых обычных, бытовых ситуаций: как не растеряться при выборе банковского вклада, что делать, если звонят якобы из службы безопасности банка, как спланировать траты, когда доходы нестабильны.</w:t>
      </w:r>
    </w:p>
    <w:p w14:paraId="4CF9FEA7" w14:textId="77777777" w:rsidR="00882696" w:rsidRDefault="00882696" w:rsidP="00882696">
      <w:r>
        <w:t xml:space="preserve">– Наша основная стратегия в работе – это повышение финансовой грамотности и культуры, – отметила Юлия Шулепина. – Моя задача – мотивировать людей изучать тему финансов, а главное – не бояться. Очень часто люди говорят мне, что даже не слышали таких интересных рассказов о деньгах. Цель всегда – не скучная лекция, а максимально больше практики, отработки, общения друг с другом, примеров и жизненного опыта. Просто, легко, но о важном. Мы подключаем к изучению финансов ветеранские организации, Комитет солдатских матерей, приемные семьи. Встречи проходят в офисе городского женсовета, куда приходят до 20 человек, и туда мы приглашаем представителей Центрального банка, специалистов финансовой сферы и через практику </w:t>
      </w:r>
      <w:r>
        <w:lastRenderedPageBreak/>
        <w:t>изучаем разные темы. Например, финансовое здоровье женщины – одна из последних нами изученных тем. Мы также работаем на городских площадках.</w:t>
      </w:r>
    </w:p>
    <w:p w14:paraId="2DAB3648" w14:textId="191A8223" w:rsidR="00882696" w:rsidRDefault="00882696" w:rsidP="00882696">
      <w:r>
        <w:t xml:space="preserve">Юлия Шулепина еще и автор онлайн-игры </w:t>
      </w:r>
      <w:r w:rsidR="00C616C3">
        <w:t>«</w:t>
      </w:r>
      <w:r>
        <w:t>Ключи финансового благополучия</w:t>
      </w:r>
      <w:r w:rsidR="00C616C3">
        <w:t>»</w:t>
      </w:r>
      <w:r>
        <w:t>, в которую можно сыграть с помощью смартфона. По словам автора, она будет очень полезна для проверки своих знаний на тему финансов. К слову, такой формат просвещения очень популярен среди молодежи.</w:t>
      </w:r>
    </w:p>
    <w:p w14:paraId="1C4E2FA4" w14:textId="77777777" w:rsidR="00882696" w:rsidRDefault="00882696" w:rsidP="00882696">
      <w:r>
        <w:t>Это ты на видео?</w:t>
      </w:r>
    </w:p>
    <w:p w14:paraId="7E8664FD" w14:textId="041073F3" w:rsidR="00882696" w:rsidRDefault="00882696" w:rsidP="00882696">
      <w:r>
        <w:t xml:space="preserve">А ведь действительно, смартфон сегодня почти центр нашей жизни: через него мы общаемся, покупаем, оплачиваем счета, храним важные документы и даже ведем семейный бюджет. Он невероятно удобен, но именно эта универсальность делает его лакомой целью для мошенников. Злоумышленники постоянно изобретают новые схемы: маскируют фишинговые ссылки под уведомления от банков, рассылают </w:t>
      </w:r>
      <w:r w:rsidR="00C616C3">
        <w:t>«</w:t>
      </w:r>
      <w:r>
        <w:t>срочные</w:t>
      </w:r>
      <w:r w:rsidR="00C616C3">
        <w:t>»</w:t>
      </w:r>
      <w:r>
        <w:t xml:space="preserve"> сообщения от имени знакомых, предлагают </w:t>
      </w:r>
      <w:r w:rsidR="00C616C3">
        <w:t>«</w:t>
      </w:r>
      <w:r>
        <w:t>выгодные</w:t>
      </w:r>
      <w:r w:rsidR="00C616C3">
        <w:t>»</w:t>
      </w:r>
      <w:r>
        <w:t xml:space="preserve"> установки приложений, чтобы получить доступ к личным данным и деньгам.</w:t>
      </w:r>
    </w:p>
    <w:p w14:paraId="04DD49E1" w14:textId="77777777" w:rsidR="00882696" w:rsidRDefault="00882696" w:rsidP="00882696">
      <w:r>
        <w:t>Поэтому так важно пользоваться смартфоном с умом: не переходить по подозрительным ссылкам, проверять отправителей, скачивать приложения только из официальных магазинов, внимательно относиться к запрашиваемым разрешениям и не делиться кодами из СМС ни с кем, даже если собеседник убедительно представляется сотрудником банка.</w:t>
      </w:r>
    </w:p>
    <w:p w14:paraId="3867FBE7" w14:textId="77777777" w:rsidR="00882696" w:rsidRDefault="00882696" w:rsidP="00882696">
      <w:r>
        <w:t>Артем Голенищев, начальник отдела по борьбе с противоправным использованием информационно-коммуникационных технологий УМВД России по Архангельской области, подполковник полиции, затронул тему профилактики дистанционных краж. Он отметил, что за пять месяцев 2026 года зафиксировано снижение количества преступлений,  совершенных с использованием информационных технологий.</w:t>
      </w:r>
    </w:p>
    <w:p w14:paraId="0837AB7B" w14:textId="17C36A8C" w:rsidR="00882696" w:rsidRDefault="00882696" w:rsidP="00882696">
      <w:r>
        <w:t xml:space="preserve">– Несмотря на это, жители должны сохранять бдительность и знать о том, что на телефоны граждан могут закачивать вредоносные программы, – сказал Артем Голенищев. – Участились случаи мошенничества в месенджерах в социальных сетях. Часто злоумышленники отправляют вредоносные файлы с вопросом: </w:t>
      </w:r>
      <w:r w:rsidR="00C616C3">
        <w:t>«</w:t>
      </w:r>
      <w:r>
        <w:t>Это ты на видео?</w:t>
      </w:r>
      <w:r w:rsidR="00C616C3">
        <w:t>»</w:t>
      </w:r>
      <w:r>
        <w:t xml:space="preserve"> При открытии такого файла на телефон человека устанавливается вредоносная программа. Также пользователям мессенджеров от знакомого контакта приходит сообщение с просьбой проголосовать в конкурсе, переходя по ссылке, онлайн происходит отключение от мобильного устройства, и вот тогда мошенники получают доступ к телефону, а затем уже от лица пользователя мошенники рассылают сообщения, к примеру с просьбой дать в долг.</w:t>
      </w:r>
    </w:p>
    <w:p w14:paraId="5ABA4A00" w14:textId="77777777" w:rsidR="00882696" w:rsidRDefault="00882696" w:rsidP="00882696">
      <w:r>
        <w:t>По словам сотрудника полиции, еще один распространенный вид обмана – это игра на бирже.</w:t>
      </w:r>
    </w:p>
    <w:p w14:paraId="37B5C44F" w14:textId="77777777" w:rsidR="00882696" w:rsidRDefault="00882696" w:rsidP="00882696">
      <w:r>
        <w:t>– Людям обещают легкое обогащение, – пояснил Артем Голенищев. – Граждане порой даже не понимают, куда и зачем они вкладывают деньги и как вообще работает получение средств и их возврат. Часто человек в браузере находит сайты, которые обещают легкий заработок путем приобретения ценных бумаг, затем с ними связывается в мессенджере мошенник, который говорит о том, что является экспертом в этом направлении, и предлагает инвестировать деньги, переводя их на другие банковские счета.</w:t>
      </w:r>
    </w:p>
    <w:p w14:paraId="5338CA2A" w14:textId="459A1B96" w:rsidR="00882696" w:rsidRDefault="00882696" w:rsidP="00882696">
      <w:r>
        <w:lastRenderedPageBreak/>
        <w:t xml:space="preserve">Многомиллионные ущербы причиняют мошенники, которые выдают себя за сотрудников банков, полиции, ФСБ и других финансовых структур и под различными предлогами запрашивают коды из СМС, которые ведут на </w:t>
      </w:r>
      <w:r w:rsidR="00C616C3">
        <w:t>«</w:t>
      </w:r>
      <w:r>
        <w:t>Госуслуги</w:t>
      </w:r>
      <w:r w:rsidR="00C616C3">
        <w:t>»</w:t>
      </w:r>
      <w:r>
        <w:t xml:space="preserve">, конфиденциальные данные банковских карт, склоняя жителей Поморья перевести деньги на </w:t>
      </w:r>
      <w:r w:rsidR="00C616C3">
        <w:t>«</w:t>
      </w:r>
      <w:r>
        <w:t>безопасные</w:t>
      </w:r>
      <w:r w:rsidR="00C616C3">
        <w:t>»</w:t>
      </w:r>
      <w:r>
        <w:t xml:space="preserve"> счета.</w:t>
      </w:r>
    </w:p>
    <w:p w14:paraId="44B08154" w14:textId="77777777" w:rsidR="00882696" w:rsidRDefault="00882696" w:rsidP="00882696">
      <w:r>
        <w:t>Финансовая культура – не разовое знание, а навык, который нужно регулярно развивать: посещать лекции, следить за обновлениями, разбираться в новых схемах мошенников и инструментах управления деньгами. Постоянное обучение помогает не только уберечь свои средства от потерь, но и грамотно их приумножать, а значит, чувствовать себя увереннее в любых жизненных ситуациях.</w:t>
      </w:r>
    </w:p>
    <w:p w14:paraId="4263FA53" w14:textId="43A08C4A" w:rsidR="00882696" w:rsidRPr="0041118D" w:rsidRDefault="00B00FED" w:rsidP="00882696">
      <w:hyperlink r:id="rId20" w:history="1">
        <w:r w:rsidR="00882696" w:rsidRPr="008862F4">
          <w:rPr>
            <w:rStyle w:val="a3"/>
          </w:rPr>
          <w:t>https://dvina29.ru/v-arhangelske-obsudili-voprosy-povysheniya-finansovoj-kultury-sredi-naseleniya/</w:t>
        </w:r>
      </w:hyperlink>
      <w:r w:rsidR="00882696">
        <w:t xml:space="preserve"> </w:t>
      </w:r>
    </w:p>
    <w:p w14:paraId="6C6C1DFE" w14:textId="27EAEF5C" w:rsidR="003F55DE" w:rsidRDefault="003F55DE" w:rsidP="003F55DE">
      <w:pPr>
        <w:pStyle w:val="2"/>
      </w:pPr>
      <w:bookmarkStart w:id="65" w:name="_Toc234563979"/>
      <w:r>
        <w:t>IrkutskMedia, 09.07.2026, Пенсионная система рушится: эксперты рассказали, что ждёт россиян</w:t>
      </w:r>
      <w:bookmarkEnd w:id="65"/>
    </w:p>
    <w:p w14:paraId="0AC78819" w14:textId="77777777" w:rsidR="003F55DE" w:rsidRDefault="003F55DE" w:rsidP="00A54312">
      <w:pPr>
        <w:pStyle w:val="3"/>
      </w:pPr>
      <w:bookmarkStart w:id="66" w:name="_Toc234563980"/>
      <w:r>
        <w:t>Низкая рождаемость приводит к старению населения страны, что создает дополнительную нагрузку на пенсионную систему. В такой ситуации гражданам уже нельзя полагаться на государственную пенсию, предупреждают эксперты, опрошенные ИА</w:t>
      </w:r>
      <w:bookmarkStart w:id="67" w:name="_Hlk234500326"/>
      <w:r>
        <w:t xml:space="preserve"> IrkutskMedia</w:t>
      </w:r>
      <w:bookmarkEnd w:id="67"/>
      <w:r>
        <w:t>. Нужно самостоятельно откладывать на жизнь после пенсии.</w:t>
      </w:r>
      <w:bookmarkEnd w:id="66"/>
    </w:p>
    <w:p w14:paraId="23BCCD13" w14:textId="77777777" w:rsidR="003F55DE" w:rsidRDefault="003F55DE" w:rsidP="003F55DE">
      <w:r>
        <w:t>Что будет с пенсионной системой в будущем</w:t>
      </w:r>
    </w:p>
    <w:p w14:paraId="1D1408E7" w14:textId="3FF24DC6" w:rsidR="003F55DE" w:rsidRDefault="00C616C3" w:rsidP="003F55DE">
      <w:r>
        <w:t>«</w:t>
      </w:r>
      <w:r w:rsidR="003F55DE">
        <w:t>Когда на одного пенсионера приходится меньше работающих, системе сложнее сохранять прежний уровень выплат. В ответ обычно происходят три вещи: повышается пенсионный возраст, меняются правила индексации и усиливается интерес к накопительным механизмам</w:t>
      </w:r>
      <w:r>
        <w:t>»</w:t>
      </w:r>
      <w:r w:rsidR="003F55DE">
        <w:t>, — рассказал банковский эксперт Андрей Попов.</w:t>
      </w:r>
    </w:p>
    <w:p w14:paraId="24A645D5" w14:textId="77777777" w:rsidR="003F55DE" w:rsidRDefault="003F55DE" w:rsidP="003F55DE">
      <w:r>
        <w:t>Гражданам не стоит полагаться только на государственную пенсию. Она должна стать основой для дохода после выхода на пенсию, но не более того, считает финансист.</w:t>
      </w:r>
    </w:p>
    <w:p w14:paraId="19D1D3E6" w14:textId="15347DF8" w:rsidR="003F55DE" w:rsidRDefault="003F55DE" w:rsidP="003F55DE">
      <w:r>
        <w:t xml:space="preserve">Генеральный директор АО </w:t>
      </w:r>
      <w:r w:rsidR="00C616C3">
        <w:t>«</w:t>
      </w:r>
      <w:r>
        <w:t xml:space="preserve">НПФ </w:t>
      </w:r>
      <w:r w:rsidR="00C616C3">
        <w:t>«</w:t>
      </w:r>
      <w:r>
        <w:t>Социум</w:t>
      </w:r>
      <w:r w:rsidR="00C616C3">
        <w:t>»</w:t>
      </w:r>
      <w:r>
        <w:t xml:space="preserve"> Оксана Иванова также отмечает, что в демографии складываются опасные тенденции. Из-за старения общества снижется соотношение работающих к пенсионерам. Уже сейчас на одного пенсионера приходится 1,9 работающих граждан. В ближайшие 10 лет это соотношение снизится до 1,6 — 1,7, предупредила эксперт.</w:t>
      </w:r>
    </w:p>
    <w:p w14:paraId="21BAD807" w14:textId="77777777" w:rsidR="003F55DE" w:rsidRDefault="003F55DE" w:rsidP="003F55DE">
      <w:r>
        <w:t>По её мнению, это неизбежно потребует изменений пенсионной системы. Единственной надеждой на комфортную старость останется личный капитал.</w:t>
      </w:r>
    </w:p>
    <w:p w14:paraId="17FE443C" w14:textId="77777777" w:rsidR="003F55DE" w:rsidRDefault="003F55DE" w:rsidP="003F55DE">
      <w:r>
        <w:t>Как обеспечить себе хороший доход на пенсии</w:t>
      </w:r>
    </w:p>
    <w:p w14:paraId="108C7469" w14:textId="77777777" w:rsidR="003F55DE" w:rsidRDefault="003F55DE" w:rsidP="003F55DE">
      <w:r>
        <w:t>Иванова подчеркивает, что нельзя рассчитывать только на государственную пенсию. Даже сейчас средняя пенсия в России составляет 27% от средней зарплаты. Поэтому выплаты от государства стоит рассматривать только как базовую часть доходов. Она считает, что в первую очередь гражданам надо обратить внимание на программу долгосрочных сбережений (ПДС).</w:t>
      </w:r>
    </w:p>
    <w:p w14:paraId="775AA5FA" w14:textId="421A7A47" w:rsidR="003F55DE" w:rsidRDefault="00C616C3" w:rsidP="003F55DE">
      <w:r>
        <w:t>«</w:t>
      </w:r>
      <w:r w:rsidR="003F55DE">
        <w:t xml:space="preserve">Основные преимущества — возможность копить понемногу (без ущерба для текущего личного бюджета) и получать регулярный доход, независимо от рыночной ситуации. </w:t>
      </w:r>
      <w:r w:rsidR="003F55DE">
        <w:lastRenderedPageBreak/>
        <w:t>Ведь на ваши взносы не только начисляются рыночные инвестиционные проценты, размер которых год от года меняется, но и стабильные дополнительные взносы от государства и налоговый кешбэк</w:t>
      </w:r>
      <w:r>
        <w:t>»</w:t>
      </w:r>
      <w:r w:rsidR="003F55DE">
        <w:t>, — объяснила эксперт.</w:t>
      </w:r>
    </w:p>
    <w:p w14:paraId="6B9E4CBF" w14:textId="77777777" w:rsidR="003F55DE" w:rsidRDefault="003F55DE" w:rsidP="003F55DE">
      <w:r>
        <w:t>В качестве дополнения можно использовать банковские вклады, акции и облигации. Но нужно учитывать, что доходность вкладов снизится после снижения ключевой ставки, а вложения в акции и облигации всегда связаны с риском потерять деньги, предупредила она.</w:t>
      </w:r>
    </w:p>
    <w:p w14:paraId="32F32F01" w14:textId="77777777" w:rsidR="003F55DE" w:rsidRDefault="003F55DE" w:rsidP="003F55DE">
      <w:r>
        <w:t>Для того, чтобы получать не менее 40 тысяч рублей в месяц нужен капитал в размере 12 — 15 млн рублей. Чтобы накопить такую сумму, если начинать в 30 лет, потребуется откладывать около 9 — 10 тысяч рублей каждый месяц. А если начать в 40 лет, то откладывать нужно 15 — 18 тысяч в месяц, отметил Попов.</w:t>
      </w:r>
    </w:p>
    <w:p w14:paraId="365EF754" w14:textId="77777777" w:rsidR="003F55DE" w:rsidRDefault="003F55DE" w:rsidP="003F55DE">
      <w:r>
        <w:t>Он добавил, что нужно не надеяться на один инструмент, а выстроить систему, в которую будут включены как базовая государственная пенсия, так и долгосрочные сбережения, а также личные инвестиции и резерв.</w:t>
      </w:r>
    </w:p>
    <w:p w14:paraId="7A336696" w14:textId="3A4EBBA6" w:rsidR="00C043A5" w:rsidRDefault="00B00FED" w:rsidP="003F55DE">
      <w:hyperlink r:id="rId21" w:history="1">
        <w:r w:rsidR="003F55DE" w:rsidRPr="008862F4">
          <w:rPr>
            <w:rStyle w:val="a3"/>
          </w:rPr>
          <w:t>https://irkutskmedia.ru/news/2551672/</w:t>
        </w:r>
      </w:hyperlink>
    </w:p>
    <w:p w14:paraId="181838B6" w14:textId="1084ECD4" w:rsidR="00136A2D" w:rsidRPr="00136A2D" w:rsidRDefault="00136A2D" w:rsidP="00136A2D"/>
    <w:p w14:paraId="61C77DB8" w14:textId="77777777" w:rsidR="00111D7C" w:rsidRPr="00F67CFD" w:rsidRDefault="00111D7C" w:rsidP="00111D7C">
      <w:pPr>
        <w:pStyle w:val="10"/>
      </w:pPr>
      <w:bookmarkStart w:id="68" w:name="_Toc165991074"/>
      <w:bookmarkStart w:id="69" w:name="_Toc234563981"/>
      <w:r w:rsidRPr="0041118D">
        <w:t>Новости развития системы обязательного пенсионного страхования и страховой пенсии</w:t>
      </w:r>
      <w:bookmarkEnd w:id="51"/>
      <w:bookmarkEnd w:id="52"/>
      <w:bookmarkEnd w:id="53"/>
      <w:bookmarkEnd w:id="68"/>
      <w:bookmarkEnd w:id="69"/>
    </w:p>
    <w:p w14:paraId="2E7EF32B" w14:textId="7C08B7BF" w:rsidR="0000155A" w:rsidRPr="0000155A" w:rsidRDefault="0000155A" w:rsidP="0000155A">
      <w:pPr>
        <w:pStyle w:val="2"/>
      </w:pPr>
      <w:bookmarkStart w:id="70" w:name="_Toc234563982"/>
      <w:r w:rsidRPr="0000155A">
        <w:t>ДумаТВ, 09.07.2026</w:t>
      </w:r>
      <w:r w:rsidRPr="004C1C77">
        <w:t xml:space="preserve">, </w:t>
      </w:r>
      <w:r w:rsidRPr="0000155A">
        <w:t>Аксененко предложил засчитывать стаж для досрочной пенсии руководителям дошкольных образовательных учреждений</w:t>
      </w:r>
      <w:bookmarkEnd w:id="70"/>
    </w:p>
    <w:p w14:paraId="57438473" w14:textId="77777777" w:rsidR="0000155A" w:rsidRPr="0000155A" w:rsidRDefault="0000155A" w:rsidP="0000155A">
      <w:pPr>
        <w:pStyle w:val="3"/>
      </w:pPr>
      <w:bookmarkStart w:id="71" w:name="_Toc234563983"/>
      <w:r w:rsidRPr="0000155A">
        <w:t>Заместитель председателя Комитета ГД по строительству и жилищно-коммунальному хозяйству Александр Аксененко ("Справедливая Россия") направил председателю Правительства Михаилу Мишустину предложение засчитывать стаж руководителей дошкольных организаций при назначении досрочной пенсии.</w:t>
      </w:r>
      <w:bookmarkEnd w:id="71"/>
    </w:p>
    <w:p w14:paraId="543D02B9" w14:textId="77777777" w:rsidR="0000155A" w:rsidRPr="004C1C77" w:rsidRDefault="0000155A" w:rsidP="0000155A">
      <w:r w:rsidRPr="0000155A">
        <w:t xml:space="preserve">Воспитатель детского сада может рассчитывать на досрочную пенсию после 25 лет педагогического стажа. А заведующий этим же детским садом - зачастую нет. Причина в устаревшем ограничении: работа в этой должности засчитывается в специальный стаж только за период до 1 ноября 1999 года. Все, что после этой даты, часто просто не учитывается. Но разве заведующий меньше связан с педагогикой? На нем образовательные программы, безопасность детей, коллектив, родители, условия для воспитания и развития. </w:t>
      </w:r>
      <w:r w:rsidRPr="004C1C77">
        <w:t>Фактически это руководитель всей дошкольной образовательной системы внутри конкретного сада,</w:t>
      </w:r>
    </w:p>
    <w:p w14:paraId="439E4FF8" w14:textId="77777777" w:rsidR="0000155A" w:rsidRPr="004C1C77" w:rsidRDefault="0000155A" w:rsidP="0000155A">
      <w:r w:rsidRPr="004C1C77">
        <w:t>написал Аксененко в своем Телеграм-канале.</w:t>
      </w:r>
    </w:p>
    <w:p w14:paraId="2B6EB1FD" w14:textId="77777777" w:rsidR="0000155A" w:rsidRPr="004C1C77" w:rsidRDefault="0000155A" w:rsidP="0000155A">
      <w:r w:rsidRPr="004C1C77">
        <w:t>По его словам, это вопрос справедливости и уважения к людям, которые много лет работают с детьми и для детей.</w:t>
      </w:r>
    </w:p>
    <w:p w14:paraId="677412E6" w14:textId="438FC65A" w:rsidR="0000155A" w:rsidRPr="004C1C77" w:rsidRDefault="00B00FED" w:rsidP="0000155A">
      <w:hyperlink r:id="rId22" w:history="1">
        <w:r w:rsidR="0000155A" w:rsidRPr="00643DA8">
          <w:rPr>
            <w:rStyle w:val="a3"/>
            <w:lang w:val="en-US"/>
          </w:rPr>
          <w:t>https</w:t>
        </w:r>
        <w:r w:rsidR="0000155A" w:rsidRPr="004C1C77">
          <w:rPr>
            <w:rStyle w:val="a3"/>
          </w:rPr>
          <w:t>://</w:t>
        </w:r>
        <w:r w:rsidR="0000155A" w:rsidRPr="00643DA8">
          <w:rPr>
            <w:rStyle w:val="a3"/>
            <w:lang w:val="en-US"/>
          </w:rPr>
          <w:t>dumatv</w:t>
        </w:r>
        <w:r w:rsidR="0000155A" w:rsidRPr="004C1C77">
          <w:rPr>
            <w:rStyle w:val="a3"/>
          </w:rPr>
          <w:t>.</w:t>
        </w:r>
        <w:r w:rsidR="0000155A" w:rsidRPr="00643DA8">
          <w:rPr>
            <w:rStyle w:val="a3"/>
            <w:lang w:val="en-US"/>
          </w:rPr>
          <w:t>ru</w:t>
        </w:r>
        <w:r w:rsidR="0000155A" w:rsidRPr="004C1C77">
          <w:rPr>
            <w:rStyle w:val="a3"/>
          </w:rPr>
          <w:t>/</w:t>
        </w:r>
        <w:r w:rsidR="0000155A" w:rsidRPr="00643DA8">
          <w:rPr>
            <w:rStyle w:val="a3"/>
            <w:lang w:val="en-US"/>
          </w:rPr>
          <w:t>news</w:t>
        </w:r>
        <w:r w:rsidR="0000155A" w:rsidRPr="004C1C77">
          <w:rPr>
            <w:rStyle w:val="a3"/>
          </w:rPr>
          <w:t>/</w:t>
        </w:r>
        <w:r w:rsidR="0000155A" w:rsidRPr="00643DA8">
          <w:rPr>
            <w:rStyle w:val="a3"/>
            <w:lang w:val="en-US"/>
          </w:rPr>
          <w:t>aksenenko</w:t>
        </w:r>
        <w:r w:rsidR="0000155A" w:rsidRPr="004C1C77">
          <w:rPr>
            <w:rStyle w:val="a3"/>
          </w:rPr>
          <w:t>-</w:t>
        </w:r>
        <w:r w:rsidR="0000155A" w:rsidRPr="00643DA8">
          <w:rPr>
            <w:rStyle w:val="a3"/>
            <w:lang w:val="en-US"/>
          </w:rPr>
          <w:t>predlozhil</w:t>
        </w:r>
        <w:r w:rsidR="0000155A" w:rsidRPr="004C1C77">
          <w:rPr>
            <w:rStyle w:val="a3"/>
          </w:rPr>
          <w:t>-</w:t>
        </w:r>
        <w:r w:rsidR="0000155A" w:rsidRPr="00643DA8">
          <w:rPr>
            <w:rStyle w:val="a3"/>
            <w:lang w:val="en-US"/>
          </w:rPr>
          <w:t>zaschitivat</w:t>
        </w:r>
        <w:r w:rsidR="0000155A" w:rsidRPr="004C1C77">
          <w:rPr>
            <w:rStyle w:val="a3"/>
          </w:rPr>
          <w:t>-</w:t>
        </w:r>
        <w:r w:rsidR="0000155A" w:rsidRPr="00643DA8">
          <w:rPr>
            <w:rStyle w:val="a3"/>
            <w:lang w:val="en-US"/>
          </w:rPr>
          <w:t>stazh</w:t>
        </w:r>
        <w:r w:rsidR="0000155A" w:rsidRPr="004C1C77">
          <w:rPr>
            <w:rStyle w:val="a3"/>
          </w:rPr>
          <w:t>-</w:t>
        </w:r>
        <w:r w:rsidR="0000155A" w:rsidRPr="00643DA8">
          <w:rPr>
            <w:rStyle w:val="a3"/>
            <w:lang w:val="en-US"/>
          </w:rPr>
          <w:t>dlya</w:t>
        </w:r>
        <w:r w:rsidR="0000155A" w:rsidRPr="004C1C77">
          <w:rPr>
            <w:rStyle w:val="a3"/>
          </w:rPr>
          <w:t>-</w:t>
        </w:r>
        <w:r w:rsidR="0000155A" w:rsidRPr="00643DA8">
          <w:rPr>
            <w:rStyle w:val="a3"/>
            <w:lang w:val="en-US"/>
          </w:rPr>
          <w:t>dosrochnoi</w:t>
        </w:r>
        <w:r w:rsidR="0000155A" w:rsidRPr="004C1C77">
          <w:rPr>
            <w:rStyle w:val="a3"/>
          </w:rPr>
          <w:t>-</w:t>
        </w:r>
        <w:r w:rsidR="0000155A" w:rsidRPr="00643DA8">
          <w:rPr>
            <w:rStyle w:val="a3"/>
            <w:lang w:val="en-US"/>
          </w:rPr>
          <w:t>pensii</w:t>
        </w:r>
        <w:r w:rsidR="0000155A" w:rsidRPr="004C1C77">
          <w:rPr>
            <w:rStyle w:val="a3"/>
          </w:rPr>
          <w:t>-</w:t>
        </w:r>
        <w:r w:rsidR="0000155A" w:rsidRPr="00643DA8">
          <w:rPr>
            <w:rStyle w:val="a3"/>
            <w:lang w:val="en-US"/>
          </w:rPr>
          <w:t>rukovoditelyam</w:t>
        </w:r>
        <w:r w:rsidR="0000155A" w:rsidRPr="004C1C77">
          <w:rPr>
            <w:rStyle w:val="a3"/>
          </w:rPr>
          <w:t>-</w:t>
        </w:r>
        <w:r w:rsidR="0000155A" w:rsidRPr="00643DA8">
          <w:rPr>
            <w:rStyle w:val="a3"/>
            <w:lang w:val="en-US"/>
          </w:rPr>
          <w:t>doshkolnih</w:t>
        </w:r>
        <w:r w:rsidR="0000155A" w:rsidRPr="004C1C77">
          <w:rPr>
            <w:rStyle w:val="a3"/>
          </w:rPr>
          <w:t>-</w:t>
        </w:r>
        <w:r w:rsidR="0000155A" w:rsidRPr="00643DA8">
          <w:rPr>
            <w:rStyle w:val="a3"/>
            <w:lang w:val="en-US"/>
          </w:rPr>
          <w:t>obrazovatelnih</w:t>
        </w:r>
        <w:r w:rsidR="0000155A" w:rsidRPr="004C1C77">
          <w:rPr>
            <w:rStyle w:val="a3"/>
          </w:rPr>
          <w:t>-</w:t>
        </w:r>
        <w:r w:rsidR="0000155A" w:rsidRPr="00643DA8">
          <w:rPr>
            <w:rStyle w:val="a3"/>
            <w:lang w:val="en-US"/>
          </w:rPr>
          <w:t>uchrezhdenii</w:t>
        </w:r>
      </w:hyperlink>
      <w:r w:rsidR="0000155A" w:rsidRPr="004C1C77">
        <w:t xml:space="preserve"> </w:t>
      </w:r>
    </w:p>
    <w:p w14:paraId="40015874" w14:textId="77777777" w:rsidR="006966EC" w:rsidRPr="0041118D" w:rsidRDefault="006966EC" w:rsidP="006966EC">
      <w:pPr>
        <w:pStyle w:val="2"/>
      </w:pPr>
      <w:bookmarkStart w:id="72" w:name="ф5"/>
      <w:bookmarkStart w:id="73" w:name="_Toc234563984"/>
      <w:bookmarkEnd w:id="72"/>
      <w:r w:rsidRPr="0041118D">
        <w:t>СенатИнформ, 09.07.2026, Пенсию по старости в России начнут назначать автоматически</w:t>
      </w:r>
      <w:bookmarkEnd w:id="73"/>
    </w:p>
    <w:p w14:paraId="0EAB32EF" w14:textId="77777777" w:rsidR="006966EC" w:rsidRPr="0041118D" w:rsidRDefault="006966EC" w:rsidP="00A54312">
      <w:pPr>
        <w:pStyle w:val="3"/>
      </w:pPr>
      <w:bookmarkStart w:id="74" w:name="_Toc234563985"/>
      <w:r w:rsidRPr="0041118D">
        <w:t>Оформление страховой пенсии по старости в России станет автоматическим. Личное заявление граждан больше не потребуется. Новый регламент утвердил Минтруд, соответствующий приказ официально опубликован 6 июля. Большинство нововведений начнёт действовать спустя 10 дней, то есть с 16 июля, но некоторые нормы - только с 1 января 2027 года.</w:t>
      </w:r>
      <w:bookmarkEnd w:id="74"/>
    </w:p>
    <w:p w14:paraId="58CDB7AA" w14:textId="77777777" w:rsidR="006966EC" w:rsidRPr="0041118D" w:rsidRDefault="006966EC" w:rsidP="006966EC">
      <w:r w:rsidRPr="0041118D">
        <w:t>Главное новшество - переход на проактивный формат, при котором Социальный фонд (СФР) самостоятельно соберёт сведения о стаже и заработке гражданина через Единую цифровую платформу. Людям больше не придётся собирать справки: если в государственных базах данных есть вся необходимая информация, для оформления пенсии человеку понадобятся только паспорт и СНИЛС, а дополнительные документы запросят только в случае нехватки сведений в системе.</w:t>
      </w:r>
    </w:p>
    <w:p w14:paraId="670BE17A" w14:textId="77777777" w:rsidR="006966EC" w:rsidRPr="0041118D" w:rsidRDefault="006966EC" w:rsidP="006966EC">
      <w:r w:rsidRPr="0041118D">
        <w:t>Оформление пенсий по инвалидности и потере кормильца для несовершеннолетних также становится полностью автоматическим. Социальный фонд назначит выплаты по инвалидности сразу после получения необходимых сведений из профильных ведомств, а пособие по потере кормильца для детей до 18 лет оформят на основании факта регистрации смерти родителя и рождения ребёнка в едином госреестре.</w:t>
      </w:r>
    </w:p>
    <w:p w14:paraId="4DD5F4AA" w14:textId="02514E6A" w:rsidR="006966EC" w:rsidRPr="0041118D" w:rsidRDefault="006966EC" w:rsidP="006966EC">
      <w:r w:rsidRPr="0041118D">
        <w:t xml:space="preserve">Новый приказ Минтруда расширяет возможность подачи заявлений в электронной форме через </w:t>
      </w:r>
      <w:r w:rsidR="00C616C3">
        <w:t>«</w:t>
      </w:r>
      <w:r w:rsidRPr="0041118D">
        <w:t>Госуслуги</w:t>
      </w:r>
      <w:r w:rsidR="00C616C3">
        <w:t>»</w:t>
      </w:r>
      <w:r w:rsidRPr="0041118D">
        <w:t>. Уведомления об их регистрации будут оперативно приходить в личный кабинет пользователя. Кроме того, подтвердить факт назначения выплат теперь можно в цифровом формате с помощью персонального QR-кода.</w:t>
      </w:r>
    </w:p>
    <w:p w14:paraId="2417F474" w14:textId="77777777" w:rsidR="006966EC" w:rsidRPr="0041118D" w:rsidRDefault="006966EC" w:rsidP="006966EC">
      <w:r w:rsidRPr="0041118D">
        <w:t>Минтруд также сократил сроки принятия решений по пенсионным выплатам. На рассмотрение стандартного заявления теперь отводится до 10 рабочих дней. Если же Социальный фонд уже располагает полным пакетом документов, этот срок уменьшается до 5 дней, столько же времени займёт и рассмотрение заявлений на перерасчёт размера пенсии.</w:t>
      </w:r>
    </w:p>
    <w:p w14:paraId="4609BFAF" w14:textId="77777777" w:rsidR="006966EC" w:rsidRPr="0041118D" w:rsidRDefault="006966EC" w:rsidP="006966EC">
      <w:r w:rsidRPr="0041118D">
        <w:t>Кроме того, вводится автоматический перерасчёт пенсии без подачи заявлений при достижении 80 лет, установлении группы инвалидности, рождении ребёнка, появлении стажа работы в районах Крайнего Севера, прекращении трудовой деятельности.</w:t>
      </w:r>
    </w:p>
    <w:p w14:paraId="7F0B8997" w14:textId="77777777" w:rsidR="006966EC" w:rsidRPr="0041118D" w:rsidRDefault="006966EC" w:rsidP="006966EC">
      <w:r w:rsidRPr="0041118D">
        <w:t>В ряде ситуаций новые правила полностью освобождают граждан от необходимости писать заявление на получение накопительной пенсии. Упрощается переход с одного вида пенсии на другой, а список документов, которые гражданин должен принести лично, существенно сокращён.</w:t>
      </w:r>
    </w:p>
    <w:p w14:paraId="78AA7112" w14:textId="77777777" w:rsidR="006966EC" w:rsidRPr="0041118D" w:rsidRDefault="006966EC" w:rsidP="006966EC">
      <w:r w:rsidRPr="0041118D">
        <w:t>Новый регламент также определяет порядок действий при возникновении спорных ситуаций. Для проверки документов Социальный фонд имеет право временно приостановить рассмотрение заявления, но максимум на 3 месяца. О принятом решении ведомство обязано проинформировать гражданина за 3 рабочих дня. В случае отрицательного ответа уведомление об отказе направляется в течение 5 дней, причём СФР обязан обосновать причину и разъяснить порядок обжалования.</w:t>
      </w:r>
    </w:p>
    <w:p w14:paraId="3DC0AC43" w14:textId="013D7C4A" w:rsidR="006966EC" w:rsidRPr="0041118D" w:rsidRDefault="006966EC" w:rsidP="006966EC">
      <w:r w:rsidRPr="0041118D">
        <w:lastRenderedPageBreak/>
        <w:t xml:space="preserve">В документе также прописан порядок камеральных и выездных проверок: если в ходе них выявят недостоверные сведения, материалы передадут в правоохранительные органы, пишет </w:t>
      </w:r>
      <w:r w:rsidR="00C616C3">
        <w:t>«</w:t>
      </w:r>
      <w:r w:rsidRPr="0041118D">
        <w:t>Парламентская газета</w:t>
      </w:r>
      <w:r w:rsidR="00C616C3">
        <w:t>»</w:t>
      </w:r>
      <w:r w:rsidRPr="0041118D">
        <w:t>.</w:t>
      </w:r>
    </w:p>
    <w:p w14:paraId="239D4F66" w14:textId="77777777" w:rsidR="006966EC" w:rsidRPr="0041118D" w:rsidRDefault="006966EC" w:rsidP="006966EC">
      <w:r w:rsidRPr="0041118D">
        <w:t>Ранее глава СФ Валентина Матвиенко заявила, что бюджет страны должен гарантировать выполнение всех соцобязательств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64FBB35A" w14:textId="7587A189" w:rsidR="006966EC" w:rsidRPr="0041118D" w:rsidRDefault="00C616C3" w:rsidP="006966EC">
      <w:r>
        <w:t>«</w:t>
      </w:r>
      <w:r w:rsidR="006966EC" w:rsidRPr="0041118D">
        <w:t>СенатИнформ</w:t>
      </w:r>
      <w:r>
        <w:t>»</w:t>
      </w:r>
      <w:r w:rsidR="006966EC" w:rsidRPr="0041118D">
        <w:t xml:space="preserve"> опубликовал результаты опроса, согласно которым россияне хотели бы получать около 69 тыс. рублей в качестве пенсии после завершения трудовой деятельности.</w:t>
      </w:r>
    </w:p>
    <w:p w14:paraId="056978CD" w14:textId="096FB57B" w:rsidR="006966EC" w:rsidRPr="0041118D" w:rsidRDefault="00B00FED" w:rsidP="006966EC">
      <w:hyperlink r:id="rId23" w:history="1">
        <w:r w:rsidR="006966EC" w:rsidRPr="0041118D">
          <w:rPr>
            <w:rStyle w:val="a3"/>
          </w:rPr>
          <w:t>https://senatinform.ru/news/pensiyu_po_starosti_v_rossii_nachnut_naznachat_avtomaticheski/</w:t>
        </w:r>
      </w:hyperlink>
      <w:r w:rsidR="006966EC" w:rsidRPr="0041118D">
        <w:t xml:space="preserve"> </w:t>
      </w:r>
    </w:p>
    <w:p w14:paraId="447F235B" w14:textId="77777777" w:rsidR="008F0522" w:rsidRPr="0041118D" w:rsidRDefault="008F0522" w:rsidP="008F0522">
      <w:pPr>
        <w:pStyle w:val="2"/>
      </w:pPr>
      <w:bookmarkStart w:id="75" w:name="ф6"/>
      <w:bookmarkStart w:id="76" w:name="_Toc234563986"/>
      <w:bookmarkEnd w:id="75"/>
      <w:r w:rsidRPr="0041118D">
        <w:t>СенатИнформ, 09.07.2026, В СФ предложили сделать гибкой систему взносов в СФР для самозанятых</w:t>
      </w:r>
      <w:bookmarkEnd w:id="76"/>
    </w:p>
    <w:p w14:paraId="5C7C25BC" w14:textId="77777777" w:rsidR="008F0522" w:rsidRPr="0041118D" w:rsidRDefault="008F0522" w:rsidP="00A54312">
      <w:pPr>
        <w:pStyle w:val="3"/>
      </w:pPr>
      <w:bookmarkStart w:id="77" w:name="_Toc234563987"/>
      <w:r w:rsidRPr="0041118D">
        <w:t>Социальный фонд России (СФР) планировал собрать в 2026 году по 7 млрд рублей отчислений самозанятых на пенсии и больничные. Но реальные показатели сейчас такие: на пенсионное страхование поступило 574 млн рублей (8,5% годового плана), а на больничные — 34 млн рублей (0,5%), говорится в отчёте Счётной палаты (СП) РФ.</w:t>
      </w:r>
      <w:bookmarkEnd w:id="77"/>
      <w:r w:rsidRPr="0041118D">
        <w:t xml:space="preserve"> </w:t>
      </w:r>
    </w:p>
    <w:p w14:paraId="21C088AC" w14:textId="7B6270C4" w:rsidR="008F0522" w:rsidRPr="0041118D" w:rsidRDefault="008F0522" w:rsidP="008F0522">
      <w:r w:rsidRPr="0041118D">
        <w:t xml:space="preserve">Прогноз в 7 млрд рублей по обоим направлениям появился после удачного 2025 года, когда добровольные платежи на пенсии превысили 3 млрд рублей, что оказалось почти вдвое больше плана, пишет газета </w:t>
      </w:r>
      <w:r w:rsidR="00C616C3">
        <w:t>«</w:t>
      </w:r>
      <w:r w:rsidRPr="0041118D">
        <w:t>Известия</w:t>
      </w:r>
      <w:r w:rsidR="00C616C3">
        <w:t>»</w:t>
      </w:r>
      <w:r w:rsidRPr="0041118D">
        <w:t>. Одновременно на больничные и декретные в прошлом году от ИП поступило 656 млн — тоже примерно в два раза выше ожиданий. Для самозанятых этот механизм заработал только с 1 января 2026 года. Но уже первый квартал показал, что интерес обеспечить себе выплаты по больничным у тех, кто платит налог на профессиональный доход, гораздо ниже ожиданий.</w:t>
      </w:r>
    </w:p>
    <w:p w14:paraId="7247ED1F" w14:textId="7E72CD07" w:rsidR="008F0522" w:rsidRPr="0041118D" w:rsidRDefault="008F0522" w:rsidP="008F0522">
      <w:r w:rsidRPr="0041118D">
        <w:t xml:space="preserve">Член Комитета СФ по бюджету и финансовым рынкам Вадим Деньгин считает, что тому есть несколько причин, но основная – большие суммы годовых взносов в СФР. </w:t>
      </w:r>
      <w:r w:rsidR="00C616C3">
        <w:t>«</w:t>
      </w:r>
      <w:r w:rsidRPr="0041118D">
        <w:t>У самозанятых разные доходы, и для многих платить в год 70 тыс. рублей, действительно, очень накладно</w:t>
      </w:r>
      <w:r w:rsidR="00C616C3">
        <w:t>»</w:t>
      </w:r>
      <w:r w:rsidRPr="0041118D">
        <w:t xml:space="preserve">, — пояснил законодатель в интервью </w:t>
      </w:r>
      <w:r w:rsidR="00C616C3">
        <w:t>«</w:t>
      </w:r>
      <w:r w:rsidRPr="0041118D">
        <w:t>СенатИнформ</w:t>
      </w:r>
      <w:r w:rsidR="00C616C3">
        <w:t>»</w:t>
      </w:r>
      <w:r w:rsidRPr="0041118D">
        <w:t>.</w:t>
      </w:r>
    </w:p>
    <w:p w14:paraId="4C60B8C5" w14:textId="77777777" w:rsidR="008F0522" w:rsidRPr="0041118D" w:rsidRDefault="008F0522" w:rsidP="008F0522">
      <w:r w:rsidRPr="0041118D">
        <w:t>Деньгин считает, что нужно сделать гибкой систему взносов, в зависимости от оборота средств того или иного самозанятого гражданина.</w:t>
      </w:r>
    </w:p>
    <w:p w14:paraId="359D36CF" w14:textId="77777777" w:rsidR="008F0522" w:rsidRPr="0041118D" w:rsidRDefault="008F0522" w:rsidP="008F0522">
      <w:r w:rsidRPr="0041118D">
        <w:t>Нам необходим диалог с самозанятыми, без него ни один механизм в отношении этой категории налогоплательщиков работать не будет. Сейчас мониторинг показал, что реальность не совпала с ожиданиями, поэтому нужно провести корректировки, которые в итоге дадут государству желаемый результат, а самозанятым – ощущение, что взносы не бьют по их карману, но обеспечивают социальную защиту</w:t>
      </w:r>
    </w:p>
    <w:p w14:paraId="6B4C637C" w14:textId="77777777" w:rsidR="008F0522" w:rsidRPr="0041118D" w:rsidRDefault="008F0522" w:rsidP="008F0522">
      <w:r w:rsidRPr="0041118D">
        <w:t>Вадим Деньгин, член Комитета СФ по бюджету и финансовым рынкам</w:t>
      </w:r>
    </w:p>
    <w:p w14:paraId="6C918667" w14:textId="77777777" w:rsidR="008F0522" w:rsidRPr="0041118D" w:rsidRDefault="008F0522" w:rsidP="008F0522">
      <w:r w:rsidRPr="0041118D">
        <w:t>По данным ФНС, к июню число самозанятых в России достигло уже 17 млн человек.</w:t>
      </w:r>
    </w:p>
    <w:p w14:paraId="25DE0F16" w14:textId="77777777" w:rsidR="008F0522" w:rsidRPr="0041118D" w:rsidRDefault="008F0522" w:rsidP="008F0522">
      <w:r w:rsidRPr="0041118D">
        <w:t xml:space="preserve">Ранее сенатор Иван Евстифеев отметил, что необходимы комплексные решения, которые помогут самозанятым получить гарантии социальной защиты. Парламентарий отметил, </w:t>
      </w:r>
      <w:r w:rsidRPr="0041118D">
        <w:lastRenderedPageBreak/>
        <w:t xml:space="preserve">что пока эти граждане не понимают, что, например, их пенсия не формируется автоматически. </w:t>
      </w:r>
    </w:p>
    <w:p w14:paraId="52F58799" w14:textId="77777777" w:rsidR="008F0522" w:rsidRPr="0041118D" w:rsidRDefault="008F0522" w:rsidP="008F0522">
      <w:r w:rsidRPr="0041118D">
        <w:t xml:space="preserve">Глава Минэкономразвития РФ Максим Решетников подчёркивал, что никаких изменений в режиме работы самозанятых до 2028 года не планируется, и это принципиальная позиция правительства. </w:t>
      </w:r>
    </w:p>
    <w:p w14:paraId="305FD2CC" w14:textId="77777777" w:rsidR="008F0522" w:rsidRPr="0041118D" w:rsidRDefault="008F0522" w:rsidP="008F0522">
      <w:r w:rsidRPr="0041118D">
        <w:t>Председатель СФ Валентина Матвиенко призывала бороться с ложной самозанятостью. Она отмечала, что в эту категорию часто переводят продавцов и кассиров в супермаркетах, работников ресторанов, то есть сотрудников, которые связаны трудовыми отношениями и не являются самозанятыми.</w:t>
      </w:r>
    </w:p>
    <w:p w14:paraId="26AD7D32" w14:textId="153B2B23" w:rsidR="008F0522" w:rsidRPr="00F67CFD" w:rsidRDefault="00B00FED" w:rsidP="008F0522">
      <w:hyperlink r:id="rId24" w:history="1">
        <w:r w:rsidR="008F0522" w:rsidRPr="0041118D">
          <w:rPr>
            <w:rStyle w:val="a3"/>
          </w:rPr>
          <w:t>https://senatinform.ru/news/v_sf_predlozhili_sdelat_gibkoy_sistemu_vznosov_v_sfr_dlya_samozanyatykh/</w:t>
        </w:r>
      </w:hyperlink>
      <w:r w:rsidR="008F0522" w:rsidRPr="0041118D">
        <w:t xml:space="preserve"> </w:t>
      </w:r>
    </w:p>
    <w:p w14:paraId="48742D34" w14:textId="34E76056" w:rsidR="00D14075" w:rsidRPr="00D14075" w:rsidRDefault="00D14075" w:rsidP="00D14075">
      <w:pPr>
        <w:pStyle w:val="2"/>
      </w:pPr>
      <w:bookmarkStart w:id="78" w:name="_Toc234563988"/>
      <w:r w:rsidRPr="00D14075">
        <w:t>СенатИнформ, 09.07.2026, В РФ предлагают давать «премии к юбилеям» пенсионерам старше 70 лет</w:t>
      </w:r>
      <w:bookmarkEnd w:id="78"/>
    </w:p>
    <w:p w14:paraId="2BF6FBB5" w14:textId="77777777" w:rsidR="00D14075" w:rsidRPr="00D14075" w:rsidRDefault="00D14075" w:rsidP="00D14075">
      <w:pPr>
        <w:pStyle w:val="3"/>
      </w:pPr>
      <w:bookmarkStart w:id="79" w:name="_Toc234563989"/>
      <w:r w:rsidRPr="00D14075">
        <w:t>Дополнительную выплату в размере 3-4 МРОТ предложили ввести для граждан, достигших 70-лет. С такой инициативой выступили в Общественной палате (ОП) РФ.</w:t>
      </w:r>
      <w:bookmarkEnd w:id="79"/>
    </w:p>
    <w:p w14:paraId="3D232419" w14:textId="77777777" w:rsidR="00D14075" w:rsidRPr="00D14075" w:rsidRDefault="00D14075" w:rsidP="00D14075">
      <w:r w:rsidRPr="00D14075">
        <w:t>Начислять выплату, по мнению общественников, следует каждые пять лет, начиная с 70-летнего возраста, пишут РИА Новости. В ОП РФ отмечают, что люди занимаются спортом, заботятся о здоровье, проходят профилактические медосмотры, чтобы дожить до 70 лет. И «премия к юбилею» будет признанием их усилий по поддержанию активного долголетия.</w:t>
      </w:r>
    </w:p>
    <w:p w14:paraId="082CA8A7" w14:textId="77777777" w:rsidR="00D14075" w:rsidRPr="00AF6B06" w:rsidRDefault="00D14075" w:rsidP="00D14075">
      <w:r w:rsidRPr="00AF6B06">
        <w:t>Член Комитета СФ по социальной политике Наталия Косихина в беседе с «СенатИнформ» отметила, что это позитивная, но очень затратная инициатива. И вопрос здесь в том, где взять средства на её реализацию в условиях непростого бюджета.</w:t>
      </w:r>
    </w:p>
    <w:p w14:paraId="344ED2C7" w14:textId="77777777" w:rsidR="00D14075" w:rsidRPr="00AF6B06" w:rsidRDefault="00D14075" w:rsidP="00D14075">
      <w:r w:rsidRPr="00AF6B06">
        <w:t>Наталия Косихина. Фото: Парламентский фотоархив/ Пресс-служба СФ</w:t>
      </w:r>
    </w:p>
    <w:p w14:paraId="4EF8FA67" w14:textId="77777777" w:rsidR="00D14075" w:rsidRPr="00AF6B06" w:rsidRDefault="00D14075" w:rsidP="00D14075">
      <w:r w:rsidRPr="00AF6B06">
        <w:t>Дополнительные выплаты для пенсионеров к юбилеям - это хорошая идея. Но она потребует значительных финансовых вложений Наталия Косихина, член Комитета СФ по социальной политике</w:t>
      </w:r>
    </w:p>
    <w:p w14:paraId="40AB20A7" w14:textId="77777777" w:rsidR="00D14075" w:rsidRPr="00AF6B06" w:rsidRDefault="00D14075" w:rsidP="00D14075">
      <w:r w:rsidRPr="00AF6B06">
        <w:t>Как писал «СенатИнформ», в России хотят ввести доплату к пенсии для многодетных. Соответствующий законопроект распространяется на любых законных представителей, которые воспитали и содержали как минимум троих детей до 18 лет, включая бабушек, дедушек и приёмных родителей.</w:t>
      </w:r>
    </w:p>
    <w:p w14:paraId="00107B57" w14:textId="77777777" w:rsidR="00D14075" w:rsidRPr="00AF6B06" w:rsidRDefault="00D14075" w:rsidP="00D14075">
      <w:r w:rsidRPr="00AF6B06">
        <w:t>Напомним, с 1 января 2026 года страховые пенсии выросли на 7,6%. Прибавку получили порядка 38 млн граждан: работающие и неработающие пенсионеры, а также те, кто получает пенсии по инвалидности и по потере кормильца.</w:t>
      </w:r>
    </w:p>
    <w:p w14:paraId="135875D3" w14:textId="77777777" w:rsidR="00D14075" w:rsidRPr="00AF6B06" w:rsidRDefault="00D14075" w:rsidP="00D14075">
      <w:r w:rsidRPr="00AF6B06">
        <w:t>Председатель Совета Федерации Валентина Матвиенко подчёркивала, что бюджет страны должен гарантировать выполнение всех социальных 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43ACE27D" w14:textId="77777777" w:rsidR="00D14075" w:rsidRPr="00AF6B06" w:rsidRDefault="00D14075" w:rsidP="00D14075">
      <w:r w:rsidRPr="00AF6B06">
        <w:t>Мария Соколова</w:t>
      </w:r>
    </w:p>
    <w:p w14:paraId="626E17E1" w14:textId="3872EE79" w:rsidR="00D14075" w:rsidRPr="00AF6B06" w:rsidRDefault="00B00FED" w:rsidP="00D14075">
      <w:hyperlink r:id="rId25" w:history="1">
        <w:r w:rsidR="00D14075" w:rsidRPr="00643DA8">
          <w:rPr>
            <w:rStyle w:val="a3"/>
            <w:lang w:val="en-US"/>
          </w:rPr>
          <w:t>https</w:t>
        </w:r>
        <w:r w:rsidR="00D14075" w:rsidRPr="00AF6B06">
          <w:rPr>
            <w:rStyle w:val="a3"/>
          </w:rPr>
          <w:t>://</w:t>
        </w:r>
        <w:r w:rsidR="00D14075" w:rsidRPr="00643DA8">
          <w:rPr>
            <w:rStyle w:val="a3"/>
            <w:lang w:val="en-US"/>
          </w:rPr>
          <w:t>senatinform</w:t>
        </w:r>
        <w:r w:rsidR="00D14075" w:rsidRPr="00AF6B06">
          <w:rPr>
            <w:rStyle w:val="a3"/>
          </w:rPr>
          <w:t>.</w:t>
        </w:r>
        <w:r w:rsidR="00D14075" w:rsidRPr="00643DA8">
          <w:rPr>
            <w:rStyle w:val="a3"/>
            <w:lang w:val="en-US"/>
          </w:rPr>
          <w:t>ru</w:t>
        </w:r>
        <w:r w:rsidR="00D14075" w:rsidRPr="00AF6B06">
          <w:rPr>
            <w:rStyle w:val="a3"/>
          </w:rPr>
          <w:t>/</w:t>
        </w:r>
        <w:r w:rsidR="00D14075" w:rsidRPr="00643DA8">
          <w:rPr>
            <w:rStyle w:val="a3"/>
            <w:lang w:val="en-US"/>
          </w:rPr>
          <w:t>news</w:t>
        </w:r>
        <w:r w:rsidR="00D14075" w:rsidRPr="00AF6B06">
          <w:rPr>
            <w:rStyle w:val="a3"/>
          </w:rPr>
          <w:t>/</w:t>
        </w:r>
        <w:r w:rsidR="00D14075" w:rsidRPr="00643DA8">
          <w:rPr>
            <w:rStyle w:val="a3"/>
            <w:lang w:val="en-US"/>
          </w:rPr>
          <w:t>v</w:t>
        </w:r>
        <w:r w:rsidR="00D14075" w:rsidRPr="00AF6B06">
          <w:rPr>
            <w:rStyle w:val="a3"/>
          </w:rPr>
          <w:t>_</w:t>
        </w:r>
        <w:r w:rsidR="00D14075" w:rsidRPr="00643DA8">
          <w:rPr>
            <w:rStyle w:val="a3"/>
            <w:lang w:val="en-US"/>
          </w:rPr>
          <w:t>rf</w:t>
        </w:r>
        <w:r w:rsidR="00D14075" w:rsidRPr="00AF6B06">
          <w:rPr>
            <w:rStyle w:val="a3"/>
          </w:rPr>
          <w:t>_</w:t>
        </w:r>
        <w:r w:rsidR="00D14075" w:rsidRPr="00643DA8">
          <w:rPr>
            <w:rStyle w:val="a3"/>
            <w:lang w:val="en-US"/>
          </w:rPr>
          <w:t>predlagayut</w:t>
        </w:r>
        <w:r w:rsidR="00D14075" w:rsidRPr="00AF6B06">
          <w:rPr>
            <w:rStyle w:val="a3"/>
          </w:rPr>
          <w:t>_</w:t>
        </w:r>
        <w:r w:rsidR="00D14075" w:rsidRPr="00643DA8">
          <w:rPr>
            <w:rStyle w:val="a3"/>
            <w:lang w:val="en-US"/>
          </w:rPr>
          <w:t>davat</w:t>
        </w:r>
        <w:r w:rsidR="00D14075" w:rsidRPr="00AF6B06">
          <w:rPr>
            <w:rStyle w:val="a3"/>
          </w:rPr>
          <w:t>_</w:t>
        </w:r>
        <w:r w:rsidR="00D14075" w:rsidRPr="00643DA8">
          <w:rPr>
            <w:rStyle w:val="a3"/>
            <w:lang w:val="en-US"/>
          </w:rPr>
          <w:t>premii</w:t>
        </w:r>
        <w:r w:rsidR="00D14075" w:rsidRPr="00AF6B06">
          <w:rPr>
            <w:rStyle w:val="a3"/>
          </w:rPr>
          <w:t>_</w:t>
        </w:r>
        <w:r w:rsidR="00D14075" w:rsidRPr="00643DA8">
          <w:rPr>
            <w:rStyle w:val="a3"/>
            <w:lang w:val="en-US"/>
          </w:rPr>
          <w:t>k</w:t>
        </w:r>
        <w:r w:rsidR="00D14075" w:rsidRPr="00AF6B06">
          <w:rPr>
            <w:rStyle w:val="a3"/>
          </w:rPr>
          <w:t>_</w:t>
        </w:r>
        <w:r w:rsidR="00D14075" w:rsidRPr="00643DA8">
          <w:rPr>
            <w:rStyle w:val="a3"/>
            <w:lang w:val="en-US"/>
          </w:rPr>
          <w:t>yubileyam</w:t>
        </w:r>
        <w:r w:rsidR="00D14075" w:rsidRPr="00AF6B06">
          <w:rPr>
            <w:rStyle w:val="a3"/>
          </w:rPr>
          <w:t>_</w:t>
        </w:r>
        <w:r w:rsidR="00D14075" w:rsidRPr="00643DA8">
          <w:rPr>
            <w:rStyle w:val="a3"/>
            <w:lang w:val="en-US"/>
          </w:rPr>
          <w:t>pensioneram</w:t>
        </w:r>
        <w:r w:rsidR="00D14075" w:rsidRPr="00AF6B06">
          <w:rPr>
            <w:rStyle w:val="a3"/>
          </w:rPr>
          <w:t>_</w:t>
        </w:r>
        <w:r w:rsidR="00D14075" w:rsidRPr="00643DA8">
          <w:rPr>
            <w:rStyle w:val="a3"/>
            <w:lang w:val="en-US"/>
          </w:rPr>
          <w:t>starshe</w:t>
        </w:r>
        <w:r w:rsidR="00D14075" w:rsidRPr="00AF6B06">
          <w:rPr>
            <w:rStyle w:val="a3"/>
          </w:rPr>
          <w:t>_70_</w:t>
        </w:r>
        <w:r w:rsidR="00D14075" w:rsidRPr="00643DA8">
          <w:rPr>
            <w:rStyle w:val="a3"/>
            <w:lang w:val="en-US"/>
          </w:rPr>
          <w:t>let</w:t>
        </w:r>
        <w:r w:rsidR="00D14075" w:rsidRPr="00AF6B06">
          <w:rPr>
            <w:rStyle w:val="a3"/>
          </w:rPr>
          <w:t>/</w:t>
        </w:r>
      </w:hyperlink>
      <w:r w:rsidR="00D14075" w:rsidRPr="00AF6B06">
        <w:t xml:space="preserve"> </w:t>
      </w:r>
    </w:p>
    <w:p w14:paraId="1A273B78" w14:textId="67AE93E8" w:rsidR="00711A8F" w:rsidRPr="0041118D" w:rsidRDefault="00711A8F" w:rsidP="00711A8F">
      <w:pPr>
        <w:pStyle w:val="2"/>
      </w:pPr>
      <w:bookmarkStart w:id="80" w:name="_Toc234563990"/>
      <w:r w:rsidRPr="0041118D">
        <w:t>РИА Новости, 09.07.2026, В ОП предложили ввести допвыплату пенсионерам после 70 лет</w:t>
      </w:r>
      <w:bookmarkEnd w:id="80"/>
    </w:p>
    <w:p w14:paraId="6E21275C" w14:textId="77777777" w:rsidR="00711A8F" w:rsidRPr="0041118D" w:rsidRDefault="00711A8F" w:rsidP="00A54312">
      <w:pPr>
        <w:pStyle w:val="3"/>
      </w:pPr>
      <w:bookmarkStart w:id="81" w:name="_Toc234563991"/>
      <w:r w:rsidRPr="0041118D">
        <w:t>Дополнительную выплату гражданам, достигшим 70-летнего возраста, предлагается ввести в России, ее размер должен составлять несколько МРОТ, заявил РИА Новости замсекретаря Общественной палаты РФ Владислав Гриб.</w:t>
      </w:r>
      <w:bookmarkEnd w:id="81"/>
    </w:p>
    <w:p w14:paraId="08EFDA2E" w14:textId="687B3FA2" w:rsidR="00711A8F" w:rsidRPr="0041118D" w:rsidRDefault="00C616C3" w:rsidP="00711A8F">
      <w:r>
        <w:t>«</w:t>
      </w:r>
      <w:r w:rsidR="00711A8F" w:rsidRPr="0041118D">
        <w:t>Я считаю, что если человек дожил до 70 лет, то ему прибавка обязательно нужна. Чтобы дожить до 70 лет, люди занимаются спортом, заботятся о своем здоровье, делают профилактику, ездят в санаторий, тратят деньги на поддержание здоровья... Размер такой выплаты должен составлять не менее трех-четырех МРОТ</w:t>
      </w:r>
      <w:r>
        <w:t>»</w:t>
      </w:r>
      <w:r w:rsidR="00711A8F" w:rsidRPr="0041118D">
        <w:t>, - сказал Гриб.</w:t>
      </w:r>
    </w:p>
    <w:p w14:paraId="7491BD99" w14:textId="58E78514" w:rsidR="00711A8F" w:rsidRPr="0041118D" w:rsidRDefault="00711A8F" w:rsidP="00711A8F">
      <w:r w:rsidRPr="0041118D">
        <w:t xml:space="preserve">Он предположил, что такая выплата может стать не только </w:t>
      </w:r>
      <w:r w:rsidR="00C616C3">
        <w:t>«</w:t>
      </w:r>
      <w:r w:rsidRPr="0041118D">
        <w:t>премией к юбилею</w:t>
      </w:r>
      <w:r w:rsidR="00C616C3">
        <w:t>»</w:t>
      </w:r>
      <w:r w:rsidRPr="0041118D">
        <w:t>, но и признанием усилий людей, которые заботятся о своем здоровье. Кроме того, эксперт предложил предусмотреть дополнительные выплаты для граждан, достигших 75 и 80 лет, а затем назначать их каждые пять лет.</w:t>
      </w:r>
    </w:p>
    <w:p w14:paraId="16237AD7" w14:textId="309B7329" w:rsidR="00711A8F" w:rsidRPr="0041118D" w:rsidRDefault="00C616C3" w:rsidP="00711A8F">
      <w:r>
        <w:t>«</w:t>
      </w:r>
      <w:r w:rsidR="00711A8F" w:rsidRPr="0041118D">
        <w:t>Отдельные выплаты тоже нужно не забывать для тех, кто дожил и до 75, и до 80 лет. И считаю, что после 70 эти выплаты можно делать каждые пять лет</w:t>
      </w:r>
      <w:r>
        <w:t>»</w:t>
      </w:r>
      <w:r w:rsidR="00711A8F" w:rsidRPr="0041118D">
        <w:t>, - добавил он.</w:t>
      </w:r>
    </w:p>
    <w:p w14:paraId="713A8138" w14:textId="77777777" w:rsidR="00F87EF5" w:rsidRPr="00F87EF5" w:rsidRDefault="00B00FED" w:rsidP="00711A8F">
      <w:hyperlink r:id="rId26" w:history="1">
        <w:r w:rsidR="00711A8F" w:rsidRPr="0041118D">
          <w:rPr>
            <w:rStyle w:val="a3"/>
          </w:rPr>
          <w:t>https://ria.ru/20260709/pensionery-2103691069.html</w:t>
        </w:r>
      </w:hyperlink>
    </w:p>
    <w:p w14:paraId="7A3000A1" w14:textId="0D913253" w:rsidR="00F87EF5" w:rsidRDefault="00F87EF5" w:rsidP="00F87EF5">
      <w:pPr>
        <w:pStyle w:val="2"/>
      </w:pPr>
      <w:bookmarkStart w:id="82" w:name="_Toc234563992"/>
      <w:r>
        <w:t>RT, 09.07.2026</w:t>
      </w:r>
      <w:r w:rsidRPr="00F87EF5">
        <w:t xml:space="preserve">, </w:t>
      </w:r>
      <w:r>
        <w:t>Россиянам напомнили о поменявшихся правилах для оформления пенсии</w:t>
      </w:r>
      <w:bookmarkEnd w:id="82"/>
    </w:p>
    <w:p w14:paraId="1E9521BE" w14:textId="77777777" w:rsidR="00F87EF5" w:rsidRDefault="00F87EF5" w:rsidP="00F87EF5">
      <w:pPr>
        <w:pStyle w:val="3"/>
      </w:pPr>
      <w:bookmarkStart w:id="83" w:name="_Toc234563993"/>
      <w:r>
        <w:t>Депутат Госдумы, член комитета Госдумы по малому и среднему предпринимательству Алексей Говырин (фракция «Единая Россия») рассказал RT, что Минтруд приказом от 19 февраля 2026 года № 77н утвердил обновлённый перечень бумаг для оформления пенсионных выплат.</w:t>
      </w:r>
      <w:bookmarkEnd w:id="83"/>
    </w:p>
    <w:p w14:paraId="5A3C363C" w14:textId="77777777" w:rsidR="00F87EF5" w:rsidRDefault="00F87EF5" w:rsidP="00F87EF5">
      <w:r>
        <w:t>"Документ начал действовать 7 июля и пришёл на смену перечню 2021 года. Под его действие попадают страховые пенсии, фиксированная выплата к ним, накопительные пенсии и выплаты по линии государственного обеспечения, все требования теперь собраны в едином акте. Читателей обычно смущает формулировка про документы, которые удостоверяют личность, возраст, гражданство и место жительства. На практике за этим перечислением скрывается привычный паспорт гражданина России. Он один подтверждает сразу четыре позиции, дополнительных справок о возрасте из органов ЗАГС или о регистрации из полиции собирать никто не попросит", - объяснил Говырин.</w:t>
      </w:r>
    </w:p>
    <w:p w14:paraId="52F98F30" w14:textId="77777777" w:rsidR="00F87EF5" w:rsidRDefault="00F87EF5" w:rsidP="00F87EF5">
      <w:r>
        <w:t>По его словам, у ребёнка младше 14 лет роль удостоверения играет свидетельство о рождении, у военнослужащего - служебное удостоверение личности, у иностранного гражданина - вид на жительство.</w:t>
      </w:r>
    </w:p>
    <w:p w14:paraId="4AF6F3C9" w14:textId="77777777" w:rsidR="00F87EF5" w:rsidRDefault="00F87EF5" w:rsidP="00F87EF5">
      <w:r>
        <w:t xml:space="preserve">"Немалый массив данных Соцфонд получает без участия заявителя. Информация о стаже, зарплате, инвалидности и периодах занятости уже хранится на индивидуальном лицевом счёте и в государственных информационных системах. Человеку остаётся донести лишь то, что туда не попало, - скажем, подтверждение занятости за границей. </w:t>
      </w:r>
      <w:r>
        <w:lastRenderedPageBreak/>
        <w:t>Самая необычная часть приказа касается детей, появившихся на свет спустя 300 и более дней после смерти супруга их матери. Такие ситуации возникают при использовании вспомогательных репродуктивных технологий, когда зачатие происходит с применением ранее замороженного биоматериала", - отметил парламентарий.</w:t>
      </w:r>
    </w:p>
    <w:p w14:paraId="7EF34D91" w14:textId="77777777" w:rsidR="00F87EF5" w:rsidRDefault="00F87EF5" w:rsidP="00F87EF5">
      <w:r>
        <w:t>Он добавил, что для оформления выплаты потребуются свидетельство о рождении, подтверждение брака матери с умершим, судебный акт об установлении факта отцовства и доказательства того, что мужчина при жизни планировал стать отцом.</w:t>
      </w:r>
    </w:p>
    <w:p w14:paraId="56F3B4ED" w14:textId="77777777" w:rsidR="00F87EF5" w:rsidRDefault="00F87EF5" w:rsidP="00F87EF5">
      <w:r>
        <w:t>"Роль таких доказательств выполняют согласие на применение репродуктивных технологий и договор с медицинской организацией о хранении клеток, эти же материалы ранее исследовал суд. Обратиться за пенсией разрешается через "Госуслуги", клиентские службы Соцфонда и МФЦ", - заключил собеседник RT.</w:t>
      </w:r>
    </w:p>
    <w:p w14:paraId="306CB83C" w14:textId="22B00258" w:rsidR="00711A8F" w:rsidRPr="0041118D" w:rsidRDefault="00B00FED" w:rsidP="00F87EF5">
      <w:hyperlink r:id="rId27" w:history="1">
        <w:r w:rsidR="00F87EF5" w:rsidRPr="00643DA8">
          <w:rPr>
            <w:rStyle w:val="a3"/>
          </w:rPr>
          <w:t>https://russian.rt.com/russia/news/1654697-pravila-oformleniya-pensii</w:t>
        </w:r>
      </w:hyperlink>
      <w:r w:rsidR="00F87EF5" w:rsidRPr="00F87EF5">
        <w:t xml:space="preserve"> </w:t>
      </w:r>
      <w:r w:rsidR="00711A8F" w:rsidRPr="0041118D">
        <w:t xml:space="preserve"> </w:t>
      </w:r>
    </w:p>
    <w:p w14:paraId="6D40ABA7" w14:textId="77777777" w:rsidR="00D5352F" w:rsidRPr="0041118D" w:rsidRDefault="00D5352F" w:rsidP="00D5352F">
      <w:pPr>
        <w:pStyle w:val="2"/>
      </w:pPr>
      <w:bookmarkStart w:id="84" w:name="_Toc234563994"/>
      <w:r w:rsidRPr="0041118D">
        <w:t>Новости Москвы, 09.07.2026, Минфин России перечислил налоговые льготы для пенсионеров и предпенсионеров</w:t>
      </w:r>
      <w:bookmarkEnd w:id="84"/>
    </w:p>
    <w:p w14:paraId="6506214C" w14:textId="77777777" w:rsidR="00D5352F" w:rsidRPr="0041118D" w:rsidRDefault="00D5352F" w:rsidP="00A54312">
      <w:pPr>
        <w:pStyle w:val="3"/>
      </w:pPr>
      <w:bookmarkStart w:id="85" w:name="_Toc234563995"/>
      <w:r w:rsidRPr="0041118D">
        <w:t>Пенсионеры и предпенсионеры могут претендовать на несколько налоговых льгот - по имуществу, земле и транспорту, а также по НДФЛ. Обо всех мерах поддержки рассказали в Минфине России.</w:t>
      </w:r>
      <w:bookmarkEnd w:id="85"/>
    </w:p>
    <w:p w14:paraId="373855B9" w14:textId="16FD48A1" w:rsidR="00D5352F" w:rsidRPr="0041118D" w:rsidRDefault="00C616C3" w:rsidP="00D5352F">
      <w:r>
        <w:t>«</w:t>
      </w:r>
      <w:r w:rsidR="00D5352F" w:rsidRPr="0041118D">
        <w:t>Для граждан пенсионного и предпенсионного возраста предусмотрен комплекс мер государственной поддержки, в том числе в части налогов. Данные категории освобождены от уплаты налога на имущество. Льгота распространяется на один объект капитального строительства каждого вида: жилой дом, квартира, гараж, машино-место</w:t>
      </w:r>
      <w:r>
        <w:t>»</w:t>
      </w:r>
      <w:r w:rsidR="00D5352F" w:rsidRPr="0041118D">
        <w:t>, - перечислили в ведомстве.</w:t>
      </w:r>
    </w:p>
    <w:p w14:paraId="073D7061" w14:textId="77777777" w:rsidR="00D5352F" w:rsidRPr="0041118D" w:rsidRDefault="00D5352F" w:rsidP="00D5352F">
      <w:r w:rsidRPr="0041118D">
        <w:t>Если у пенсионера есть несколько объектов одного вида, льгота автоматически применится к тому, по которому сумма налога больше. Чтобы выбрать другой объект, нужно подать заявление через личный кабинет налогоплательщика или МФЦ.</w:t>
      </w:r>
    </w:p>
    <w:p w14:paraId="5B0CE85E" w14:textId="77777777" w:rsidR="00D5352F" w:rsidRPr="0041118D" w:rsidRDefault="00D5352F" w:rsidP="00D5352F">
      <w:r w:rsidRPr="0041118D">
        <w:t>По земельному налогу пенсионерам и предпенсионерам положен вычет в размере кадастровой стоимости 600 квадратных метров (6 соток) площади одного участка. Если он меньше или равен этой площади, земельный сбор не начисляется; если больше - его рассчитывают только с превышения.</w:t>
      </w:r>
    </w:p>
    <w:p w14:paraId="193B41A8" w14:textId="77777777" w:rsidR="00D5352F" w:rsidRPr="0041118D" w:rsidRDefault="00D5352F" w:rsidP="00D5352F">
      <w:r w:rsidRPr="0041118D">
        <w:t>Государственные пенсии и социальные доплаты к ним, как подчеркнули в Минфине, не облагаются подоходным налогом. Кроме того, пенсионеры могут переносить остаток имущественного налогового вычета при покупке или строительстве жилья на три предшествующих календарных года. Это позволяет вернуть уплаченный ранее НДФЛ.</w:t>
      </w:r>
    </w:p>
    <w:p w14:paraId="115285E7" w14:textId="77777777" w:rsidR="00D5352F" w:rsidRPr="0041118D" w:rsidRDefault="00D5352F" w:rsidP="00D5352F">
      <w:r w:rsidRPr="0041118D">
        <w:t>Регионы вправе вводить дополнительные льготы, например по транспортному налогу, уточнили РИА Новости. Узнать, какие именно меры действуют в конкретном субъекте, можно с помощью сервиса ФНС России, добавили в министерстве.</w:t>
      </w:r>
    </w:p>
    <w:p w14:paraId="0AB2A78D" w14:textId="44237DB2" w:rsidR="00D5352F" w:rsidRPr="0041118D" w:rsidRDefault="00B00FED" w:rsidP="00D5352F">
      <w:hyperlink r:id="rId28" w:history="1">
        <w:r w:rsidR="00D5352F" w:rsidRPr="0041118D">
          <w:rPr>
            <w:rStyle w:val="a3"/>
          </w:rPr>
          <w:t>https://msk1.ru/text/economics/2026/07/09/76524384/</w:t>
        </w:r>
      </w:hyperlink>
      <w:r w:rsidR="00D5352F" w:rsidRPr="0041118D">
        <w:t xml:space="preserve"> </w:t>
      </w:r>
    </w:p>
    <w:p w14:paraId="6AF4CFA8" w14:textId="77777777" w:rsidR="00E9150E" w:rsidRPr="0041118D" w:rsidRDefault="00E9150E" w:rsidP="00E9150E">
      <w:pPr>
        <w:pStyle w:val="2"/>
      </w:pPr>
      <w:bookmarkStart w:id="86" w:name="_Toc234563996"/>
      <w:r w:rsidRPr="0041118D">
        <w:lastRenderedPageBreak/>
        <w:t>Сравни.ру, 09.07.2026, Какие налоговые льготы есть у пенсионеров и предпенсионеров - напомнили в Минфине</w:t>
      </w:r>
      <w:bookmarkEnd w:id="86"/>
    </w:p>
    <w:p w14:paraId="4CCF44E2" w14:textId="77777777" w:rsidR="00E9150E" w:rsidRPr="0041118D" w:rsidRDefault="00E9150E" w:rsidP="00A54312">
      <w:pPr>
        <w:pStyle w:val="3"/>
      </w:pPr>
      <w:bookmarkStart w:id="87" w:name="_Toc234563997"/>
      <w:r w:rsidRPr="0041118D">
        <w:t>У пенсионеров и предпенсионеров есть налоговые, трудовые, социальные льготы. В 2026 году статус предпенсионера могут получить женщины в 54 года и мужчины в 59 лет.</w:t>
      </w:r>
      <w:bookmarkEnd w:id="87"/>
    </w:p>
    <w:p w14:paraId="46927ED3" w14:textId="77777777" w:rsidR="00E9150E" w:rsidRPr="0041118D" w:rsidRDefault="00E9150E" w:rsidP="00E9150E">
      <w:r w:rsidRPr="0041118D">
        <w:t>Налоговые льготы для пенсионеров и предпенсионеров</w:t>
      </w:r>
    </w:p>
    <w:p w14:paraId="7D182DA1" w14:textId="77777777" w:rsidR="00E9150E" w:rsidRPr="0041118D" w:rsidRDefault="00E9150E" w:rsidP="00E9150E">
      <w:r w:rsidRPr="0041118D">
        <w:t>Для граждан пенсионного и предпенсионного возраста предусмотрен комплекс мер государственной поддержки, в том числе в части налогов, рассказали в Минфине.</w:t>
      </w:r>
    </w:p>
    <w:p w14:paraId="239B768C" w14:textId="77777777" w:rsidR="00E9150E" w:rsidRPr="0041118D" w:rsidRDefault="00E9150E" w:rsidP="00E9150E">
      <w:r w:rsidRPr="0041118D">
        <w:t>Освобождение от налога на имущество</w:t>
      </w:r>
    </w:p>
    <w:p w14:paraId="1E1F927B" w14:textId="77777777" w:rsidR="00E9150E" w:rsidRPr="0041118D" w:rsidRDefault="00E9150E" w:rsidP="00E9150E">
      <w:r w:rsidRPr="0041118D">
        <w:t>Пенсионеры и предпенсионеры могут не платить налог на имущество. Льгота распространяется на один объект капитального строительства каждого вида:</w:t>
      </w:r>
    </w:p>
    <w:p w14:paraId="3C43464F" w14:textId="77777777" w:rsidR="00E9150E" w:rsidRPr="0041118D" w:rsidRDefault="00E9150E" w:rsidP="00E9150E">
      <w:r w:rsidRPr="0041118D">
        <w:t>•</w:t>
      </w:r>
      <w:r w:rsidRPr="0041118D">
        <w:tab/>
        <w:t>жилой дом,</w:t>
      </w:r>
    </w:p>
    <w:p w14:paraId="7BED256E" w14:textId="77777777" w:rsidR="00E9150E" w:rsidRPr="0041118D" w:rsidRDefault="00E9150E" w:rsidP="00E9150E">
      <w:r w:rsidRPr="0041118D">
        <w:t>•</w:t>
      </w:r>
      <w:r w:rsidRPr="0041118D">
        <w:tab/>
        <w:t>квартира,</w:t>
      </w:r>
    </w:p>
    <w:p w14:paraId="53C1D9E8" w14:textId="77777777" w:rsidR="00E9150E" w:rsidRPr="0041118D" w:rsidRDefault="00E9150E" w:rsidP="00E9150E">
      <w:r w:rsidRPr="0041118D">
        <w:t>•</w:t>
      </w:r>
      <w:r w:rsidRPr="0041118D">
        <w:tab/>
        <w:t>гараж,</w:t>
      </w:r>
    </w:p>
    <w:p w14:paraId="4ED17751" w14:textId="77777777" w:rsidR="00E9150E" w:rsidRPr="0041118D" w:rsidRDefault="00E9150E" w:rsidP="00E9150E">
      <w:r w:rsidRPr="0041118D">
        <w:t>•</w:t>
      </w:r>
      <w:r w:rsidRPr="0041118D">
        <w:tab/>
        <w:t>машино-место.</w:t>
      </w:r>
    </w:p>
    <w:p w14:paraId="54DB36B1" w14:textId="77777777" w:rsidR="00E9150E" w:rsidRPr="0041118D" w:rsidRDefault="00E9150E" w:rsidP="00E9150E">
      <w:r w:rsidRPr="0041118D">
        <w:t>При наличии двух объектов одного и того же вида льгота будет применена к объекту с большей суммой налога. Если необходимо применить льготу к другому объекту, следует подать заявление через личный кабинет налогоплательщика или МФЦ.</w:t>
      </w:r>
    </w:p>
    <w:p w14:paraId="78CDFD16" w14:textId="77777777" w:rsidR="00E9150E" w:rsidRPr="0041118D" w:rsidRDefault="00E9150E" w:rsidP="00E9150E">
      <w:r w:rsidRPr="0041118D">
        <w:t>Налоговый вычет по земельному налогу</w:t>
      </w:r>
    </w:p>
    <w:p w14:paraId="11733E90" w14:textId="77777777" w:rsidR="00E9150E" w:rsidRPr="0041118D" w:rsidRDefault="00E9150E" w:rsidP="00E9150E">
      <w:r w:rsidRPr="0041118D">
        <w:t>Пенсионеры и предпенсионеры могут получить налоговый вычет по земельному налогу в размере кадастровой стоимости 600 квадратных метров (6 соток) площади одного земельного участка.</w:t>
      </w:r>
    </w:p>
    <w:p w14:paraId="0D33E0AC" w14:textId="7A8415B0" w:rsidR="00E9150E" w:rsidRPr="0041118D" w:rsidRDefault="00C616C3" w:rsidP="00E9150E">
      <w:r>
        <w:t>«</w:t>
      </w:r>
      <w:r w:rsidR="00E9150E" w:rsidRPr="0041118D">
        <w:t>Если площадь участка не превышает шести соток, земельный налог не начисляется. Если участок больше, налог рассчитывается только в отношении площади, превышающей этот размер</w:t>
      </w:r>
      <w:r>
        <w:t>»</w:t>
      </w:r>
      <w:r w:rsidR="00E9150E" w:rsidRPr="0041118D">
        <w:t>.</w:t>
      </w:r>
    </w:p>
    <w:p w14:paraId="1A3EEF78" w14:textId="77777777" w:rsidR="00E9150E" w:rsidRPr="0041118D" w:rsidRDefault="00E9150E" w:rsidP="00E9150E">
      <w:r w:rsidRPr="0041118D">
        <w:t>Государственные пенсии и социальные доплаты к ним не облагаются НДФЛ.</w:t>
      </w:r>
    </w:p>
    <w:p w14:paraId="7B757EEB" w14:textId="77777777" w:rsidR="00E9150E" w:rsidRPr="0041118D" w:rsidRDefault="00E9150E" w:rsidP="00E9150E">
      <w:r w:rsidRPr="0041118D">
        <w:t>Перенос налогового вычета</w:t>
      </w:r>
    </w:p>
    <w:p w14:paraId="659303A4" w14:textId="77777777" w:rsidR="00E9150E" w:rsidRPr="0041118D" w:rsidRDefault="00E9150E" w:rsidP="00E9150E">
      <w:r w:rsidRPr="0041118D">
        <w:t>Пенсионеры имеют право перенести остаток имущественного налогового вычета при покупке или строительстве жилья на три предшествующих календарных года. Эта мера позволяет вернуть уплаченный ранее НДФЛ.</w:t>
      </w:r>
    </w:p>
    <w:p w14:paraId="53FF9799" w14:textId="77777777" w:rsidR="00E9150E" w:rsidRPr="0041118D" w:rsidRDefault="00E9150E" w:rsidP="00E9150E">
      <w:r w:rsidRPr="0041118D">
        <w:t>Дополнительные льготы</w:t>
      </w:r>
    </w:p>
    <w:p w14:paraId="0F67AD70" w14:textId="77777777" w:rsidR="00E9150E" w:rsidRPr="0041118D" w:rsidRDefault="00E9150E" w:rsidP="00E9150E">
      <w:r w:rsidRPr="0041118D">
        <w:t>Регионы вправе вводить дополнительные налоговые льготы, в частности по транспортному налогу.</w:t>
      </w:r>
    </w:p>
    <w:p w14:paraId="177567E6" w14:textId="77777777" w:rsidR="00E9150E" w:rsidRPr="0041118D" w:rsidRDefault="00E9150E" w:rsidP="00E9150E">
      <w:r w:rsidRPr="0041118D">
        <w:t>Узнать, какие льготы действуют в конкретном регионе, можно с помощью сервиса ФНС России.</w:t>
      </w:r>
    </w:p>
    <w:p w14:paraId="0E1F9D9A" w14:textId="77777777" w:rsidR="00E9150E" w:rsidRPr="0041118D" w:rsidRDefault="00E9150E" w:rsidP="00E9150E">
      <w:r w:rsidRPr="0041118D">
        <w:t>Налоговый вычет можно положить на вклад и получать проценты</w:t>
      </w:r>
    </w:p>
    <w:p w14:paraId="6DEDD584" w14:textId="77777777" w:rsidR="00E9150E" w:rsidRPr="0041118D" w:rsidRDefault="00E9150E" w:rsidP="00E9150E">
      <w:r w:rsidRPr="0041118D">
        <w:lastRenderedPageBreak/>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5825081C" w14:textId="77777777" w:rsidR="00E9150E" w:rsidRPr="0041118D" w:rsidRDefault="00E9150E" w:rsidP="00E9150E">
      <w:r w:rsidRPr="0041118D">
        <w:t>Кто такие предпенсионеры</w:t>
      </w:r>
    </w:p>
    <w:p w14:paraId="1FB50E63" w14:textId="77777777" w:rsidR="00E9150E" w:rsidRPr="0041118D" w:rsidRDefault="00E9150E" w:rsidP="00E9150E">
      <w:r w:rsidRPr="0041118D">
        <w:t>Предпенсионер - человек, которому осталось не более пяти лет до выхода на пенсию. Этот статус дает право на социальные гарантии и льготы.</w:t>
      </w:r>
    </w:p>
    <w:p w14:paraId="7FF5BB3C" w14:textId="77777777" w:rsidR="00E9150E" w:rsidRPr="0041118D" w:rsidRDefault="00E9150E" w:rsidP="00E9150E">
      <w:r w:rsidRPr="0041118D">
        <w:t>В 2026 году статус предпенсионера получат:</w:t>
      </w:r>
    </w:p>
    <w:p w14:paraId="111CF3BF" w14:textId="77777777" w:rsidR="00E9150E" w:rsidRPr="0041118D" w:rsidRDefault="00E9150E" w:rsidP="00E9150E">
      <w:r w:rsidRPr="0041118D">
        <w:t>•</w:t>
      </w:r>
      <w:r w:rsidRPr="0041118D">
        <w:tab/>
        <w:t>женщины 1972 года рождения - 54 года;</w:t>
      </w:r>
    </w:p>
    <w:p w14:paraId="1EBF9F1C" w14:textId="77777777" w:rsidR="00E9150E" w:rsidRPr="0041118D" w:rsidRDefault="00E9150E" w:rsidP="00E9150E">
      <w:r w:rsidRPr="0041118D">
        <w:t>•</w:t>
      </w:r>
      <w:r w:rsidRPr="0041118D">
        <w:tab/>
        <w:t>мужчины 1967 года рождения - 59 лет.</w:t>
      </w:r>
    </w:p>
    <w:p w14:paraId="3847BBE8" w14:textId="77777777" w:rsidR="00E9150E" w:rsidRPr="0041118D" w:rsidRDefault="00E9150E" w:rsidP="00E9150E">
      <w:r w:rsidRPr="0041118D">
        <w:t>Какие еще льготы есть у предпенсионеров</w:t>
      </w:r>
    </w:p>
    <w:p w14:paraId="330078BE" w14:textId="77777777" w:rsidR="00E9150E" w:rsidRPr="0041118D" w:rsidRDefault="00E9150E" w:rsidP="00E9150E">
      <w:r w:rsidRPr="0041118D">
        <w:t>Трудовые льготы:</w:t>
      </w:r>
    </w:p>
    <w:p w14:paraId="3424D31C" w14:textId="77777777" w:rsidR="00E9150E" w:rsidRPr="0041118D" w:rsidRDefault="00E9150E" w:rsidP="00E9150E">
      <w:r w:rsidRPr="0041118D">
        <w:t>•</w:t>
      </w:r>
      <w:r w:rsidRPr="0041118D">
        <w:tab/>
        <w:t>работодатель не имеет права уволить предпенсионера по причине достижения предпенсионного возраста;</w:t>
      </w:r>
    </w:p>
    <w:p w14:paraId="03C3BAF5" w14:textId="77777777" w:rsidR="00E9150E" w:rsidRPr="0041118D" w:rsidRDefault="00E9150E" w:rsidP="00E9150E">
      <w:r w:rsidRPr="0041118D">
        <w:t>•</w:t>
      </w:r>
      <w:r w:rsidRPr="0041118D">
        <w:tab/>
        <w:t>можно взять два дополнительных оплачиваемых дня отпуска в год для прохождения диспансеризации;</w:t>
      </w:r>
    </w:p>
    <w:p w14:paraId="06E7FE0F" w14:textId="77777777" w:rsidR="00E9150E" w:rsidRPr="0041118D" w:rsidRDefault="00E9150E" w:rsidP="00E9150E">
      <w:r w:rsidRPr="0041118D">
        <w:t>•</w:t>
      </w:r>
      <w:r w:rsidRPr="0041118D">
        <w:tab/>
        <w:t>бесплатные курсы повышения квалификации или переобучения для получения новой профессии.</w:t>
      </w:r>
    </w:p>
    <w:p w14:paraId="0D0A29A5" w14:textId="77777777" w:rsidR="00E9150E" w:rsidRPr="0041118D" w:rsidRDefault="00E9150E" w:rsidP="00E9150E">
      <w:r w:rsidRPr="0041118D">
        <w:t>Социальные льготы:</w:t>
      </w:r>
    </w:p>
    <w:p w14:paraId="59EC4827" w14:textId="77777777" w:rsidR="00E9150E" w:rsidRPr="0041118D" w:rsidRDefault="00E9150E" w:rsidP="00E9150E">
      <w:r w:rsidRPr="0041118D">
        <w:t>•</w:t>
      </w:r>
      <w:r w:rsidRPr="0041118D">
        <w:tab/>
        <w:t>неработающие предпенсионеры получают пособие по безработице в повышенном размере, которое выплачивается в течение 12 месяцев;</w:t>
      </w:r>
    </w:p>
    <w:p w14:paraId="5898D642" w14:textId="77777777" w:rsidR="00E9150E" w:rsidRPr="0041118D" w:rsidRDefault="00E9150E" w:rsidP="00E9150E">
      <w:r w:rsidRPr="0041118D">
        <w:t>•</w:t>
      </w:r>
      <w:r w:rsidRPr="0041118D">
        <w:tab/>
        <w:t>в некоторых регионах предпенсионерам предоставляются дополнительные меры социальной поддержки: льготы на проезд в общественном или ж/д транспорте, бесплатное изготовление и ремонт зубных протезов, льготы на оплату жилищно-коммунальных услуг, санаторно-курортное лечение, освобождение от налога одного транспортного средства, доставка газет и журналов;</w:t>
      </w:r>
    </w:p>
    <w:p w14:paraId="7A6096DD" w14:textId="77777777" w:rsidR="00E9150E" w:rsidRPr="0041118D" w:rsidRDefault="00E9150E" w:rsidP="00E9150E">
      <w:r w:rsidRPr="0041118D">
        <w:t>•</w:t>
      </w:r>
      <w:r w:rsidRPr="0041118D">
        <w:tab/>
        <w:t xml:space="preserve">предпенсионеры имеют право на алименты от трудоспособных членов семьи и обязательную долю в наследстве. </w:t>
      </w:r>
    </w:p>
    <w:p w14:paraId="30F5BFEA" w14:textId="1D1893E2" w:rsidR="00E9150E" w:rsidRPr="0041118D" w:rsidRDefault="00B00FED" w:rsidP="00E9150E">
      <w:hyperlink r:id="rId29" w:history="1">
        <w:r w:rsidR="00E9150E" w:rsidRPr="0041118D">
          <w:rPr>
            <w:rStyle w:val="a3"/>
          </w:rPr>
          <w:t>https://www.sravni.ru/novost/2026/7/9/kakie-nalogovye-lgoty-est-u-pensionerov-i-predpensionerov---napomnili-v-minfine/</w:t>
        </w:r>
      </w:hyperlink>
      <w:r w:rsidR="00E9150E" w:rsidRPr="0041118D">
        <w:t xml:space="preserve"> </w:t>
      </w:r>
    </w:p>
    <w:p w14:paraId="3B82F372" w14:textId="77777777" w:rsidR="00E94498" w:rsidRPr="0041118D" w:rsidRDefault="00E94498" w:rsidP="00E94498">
      <w:pPr>
        <w:pStyle w:val="2"/>
      </w:pPr>
      <w:bookmarkStart w:id="88" w:name="_Toc234563998"/>
      <w:r w:rsidRPr="0041118D">
        <w:lastRenderedPageBreak/>
        <w:t>URA.RU, 09.07.2026, Пенсии по новым правилам: кому добавят выплаты и как не потерять деньги</w:t>
      </w:r>
      <w:bookmarkEnd w:id="88"/>
    </w:p>
    <w:p w14:paraId="29C23D5F" w14:textId="77777777" w:rsidR="00E94498" w:rsidRPr="0041118D" w:rsidRDefault="00E94498" w:rsidP="00A54312">
      <w:pPr>
        <w:pStyle w:val="3"/>
      </w:pPr>
      <w:bookmarkStart w:id="89" w:name="_Toc234563999"/>
      <w:r w:rsidRPr="0041118D">
        <w:t>С июля 2026 года в России изменится порядок назначения пенсий: часть данных теперь будет собирать сам Социальный фонд, а страховые выплаты по старости в перспективе начнут оформлять автоматически. Одновременно обсуждается введение новых доплат для пожилых граждан — выплаты пенсионерам старше 70 лет могут составить несколько МРОТ. Эксперты также рассказали, как проверить стаж и пенсионные баллы заранее, чтобы не потерять деньги при оформлении. Подробнее о новых правилах и будущих изменениях — в материале URA.RU.</w:t>
      </w:r>
      <w:bookmarkEnd w:id="89"/>
    </w:p>
    <w:p w14:paraId="1BB94100" w14:textId="77777777" w:rsidR="00E94498" w:rsidRPr="0041118D" w:rsidRDefault="00E94498" w:rsidP="00E94498">
      <w:r w:rsidRPr="0041118D">
        <w:t>Выплата пенсионерам старше 70 лет</w:t>
      </w:r>
    </w:p>
    <w:p w14:paraId="2CFF6E86" w14:textId="77777777" w:rsidR="00E94498" w:rsidRPr="0041118D" w:rsidRDefault="00E94498" w:rsidP="00E94498">
      <w:r w:rsidRPr="0041118D">
        <w:t>В России предложили вводить дополнительные выплаты пенсионерам с 70 лет. Их размер может составлять несколько минимальных размеров оплаты труда. Об этом заявил заместитель секретаря Общественной палаты РФ Владислав Гриб.</w:t>
      </w:r>
    </w:p>
    <w:p w14:paraId="5E3FD622" w14:textId="77777777" w:rsidR="00E94498" w:rsidRPr="0041118D" w:rsidRDefault="00E94498" w:rsidP="00E94498">
      <w:r w:rsidRPr="0041118D">
        <w:t>По его словам, сумма такой выплаты должна быть не менее трех-четырех МРОТ. Он отметил, что люди тратят силы и деньги на поддержание здоровья, чтобы дожить до этого возраста, и выплата могла бы стать признанием их усилий. Гриб также предложил вводить дополнительные суммы для достигших 75 и 80 лет и повторять их каждые пять лет.</w:t>
      </w:r>
    </w:p>
    <w:p w14:paraId="5206ACD1" w14:textId="77777777" w:rsidR="00E94498" w:rsidRPr="0041118D" w:rsidRDefault="00E94498" w:rsidP="00E94498">
      <w:r w:rsidRPr="0041118D">
        <w:t>В России с начала июля поменяется порядок оформления пенсий</w:t>
      </w:r>
    </w:p>
    <w:p w14:paraId="6520BF4A" w14:textId="77777777" w:rsidR="00E94498" w:rsidRPr="0041118D" w:rsidRDefault="00E94498" w:rsidP="00E94498">
      <w:r w:rsidRPr="0041118D">
        <w:t>С 30 июня вступил в силу новый порядок оформления пенсий, утвержденный Минтрудом. Документ меняет перечень справок для назначения страховых, накопительных и государственных пенсий, а также фиксированных выплат.</w:t>
      </w:r>
    </w:p>
    <w:p w14:paraId="34577345" w14:textId="77777777" w:rsidR="00E94498" w:rsidRPr="0041118D" w:rsidRDefault="00E94498" w:rsidP="00E94498">
      <w:r w:rsidRPr="0041118D">
        <w:t>Изменения не затронули пенсии госслужащих и единовременные выплаты из накоплений. Теперь Социальный фонд самостоятельно запрашивает данные о стаже и заработке через цифровую платформу. Личное участие пенсионера требуется только при отсутствии сведений в государственных базах.</w:t>
      </w:r>
    </w:p>
    <w:p w14:paraId="19EDDB6F" w14:textId="77777777" w:rsidR="00E94498" w:rsidRPr="0041118D" w:rsidRDefault="00E94498" w:rsidP="00E94498">
      <w:r w:rsidRPr="0041118D">
        <w:t>Переиндексация пенсий у россиян в 2027 году</w:t>
      </w:r>
    </w:p>
    <w:p w14:paraId="55080219" w14:textId="77777777" w:rsidR="00E94498" w:rsidRPr="0041118D" w:rsidRDefault="00E94498" w:rsidP="00E94498">
      <w:r w:rsidRPr="0041118D">
        <w:t>В 2027 году в России ожидается повышение всех видов пенсий, включая страховые, социальные, накопительные, выплаты военнослужащим и работающим пенсионерам. Сроки и размеры будут определены с учетом экономической ситуации, пояснила доцент РЭУ им. Плеханова Людмила Иванова-Швец.</w:t>
      </w:r>
    </w:p>
    <w:p w14:paraId="2F454B94" w14:textId="77777777" w:rsidR="00E94498" w:rsidRPr="0041118D" w:rsidRDefault="00E94498" w:rsidP="00E94498">
      <w:r w:rsidRPr="0041118D">
        <w:t>По ее словам, все пенсии индексируются ежегодно, но итоговые суммы станут известны ближе к концу года. Она также допустила, что график повышения страховых пенсий в 2027 году может измениться: вместо традиционной индексации 1 января ее могут провести в два этапа, 1 февраля и 1 апреля.</w:t>
      </w:r>
    </w:p>
    <w:p w14:paraId="10714615" w14:textId="77777777" w:rsidR="00E94498" w:rsidRPr="0041118D" w:rsidRDefault="00E94498" w:rsidP="00E94498">
      <w:r w:rsidRPr="0041118D">
        <w:t>Кто имеет право на пенсию в этом году</w:t>
      </w:r>
    </w:p>
    <w:p w14:paraId="649A5AE2" w14:textId="77777777" w:rsidR="00E94498" w:rsidRPr="0041118D" w:rsidRDefault="00E94498" w:rsidP="00E94498">
      <w:r w:rsidRPr="0041118D">
        <w:t>В 2026 году на пенсию выходят мужчины 1962 года рождения в 64 года и женщины 1967 года рождения в 59 лет. Для этого необходим страховой стаж не менее 15 лет и индивидуальный пенсионный коэффициент не менее 30. Баллы начисляются за каждый год работы, максимум 10 в год, их также можно докупить через добровольные взносы. Проверить свои показатели можно через выписку на госуслугах.</w:t>
      </w:r>
    </w:p>
    <w:p w14:paraId="109D8657" w14:textId="77777777" w:rsidR="00E94498" w:rsidRPr="0041118D" w:rsidRDefault="00E94498" w:rsidP="00E94498">
      <w:r w:rsidRPr="0041118D">
        <w:lastRenderedPageBreak/>
        <w:t xml:space="preserve">Страховая пенсия станет автоматической </w:t>
      </w:r>
    </w:p>
    <w:p w14:paraId="06378336" w14:textId="77777777" w:rsidR="00E94498" w:rsidRPr="0041118D" w:rsidRDefault="00E94498" w:rsidP="00E94498">
      <w:r w:rsidRPr="0041118D">
        <w:t>Страховую пенсию по старости теперь будут назначать автоматически, без личного заявления, на основе данных из госсистем. Об этом говорится в новом приказе Минтруда. Для оформления пенсии потребуются только паспорт и СНИЛС, а подтвердить назначение можно будет с помощью QR-кода.</w:t>
      </w:r>
    </w:p>
    <w:p w14:paraId="1AB16CA9" w14:textId="77777777" w:rsidR="00E94498" w:rsidRPr="0041118D" w:rsidRDefault="00E94498" w:rsidP="00E94498">
      <w:r w:rsidRPr="0041118D">
        <w:t>Социальный фонд сам запросит сведения о стаже и заработке через Единую цифровую платформу. Личное участие понадобится только в случае отсутствия данных в базах.</w:t>
      </w:r>
    </w:p>
    <w:p w14:paraId="23A25228" w14:textId="77777777" w:rsidR="00E94498" w:rsidRPr="0041118D" w:rsidRDefault="00E94498" w:rsidP="00E94498">
      <w:r w:rsidRPr="0041118D">
        <w:t>Сроки рассмотрения будут сокращены. Стандартное заявление рассмотрят за 10 рабочих дней, при наличии всех данных всего за 5 дней. Автоматический перерасчет без заявления будет проводиться при достижении 80 лет, установлении инвалидности, рождении ребенка, появлении северного стажа или увольнении с работы.</w:t>
      </w:r>
    </w:p>
    <w:p w14:paraId="25369C4E" w14:textId="77777777" w:rsidR="00E94498" w:rsidRPr="0041118D" w:rsidRDefault="00E94498" w:rsidP="00E94498">
      <w:r w:rsidRPr="0041118D">
        <w:t>Документы для оформления пенсии в 2026 году: полный список</w:t>
      </w:r>
    </w:p>
    <w:p w14:paraId="3B1712A9" w14:textId="77777777" w:rsidR="00E94498" w:rsidRPr="0041118D" w:rsidRDefault="00E94498" w:rsidP="00E94498">
      <w:r w:rsidRPr="0041118D">
        <w:t>Для оформления пенсии в текущем году потребуются СНИЛС и документы, удостоверяющие личность, возраст, место жительства и гражданство. Если пенсия не назначается автоматически, нужно подать заявление. Иностранцы и лица без гражданства должны подтвердить постоянное проживание в России.</w:t>
      </w:r>
    </w:p>
    <w:p w14:paraId="7F33AB51" w14:textId="77777777" w:rsidR="00E94498" w:rsidRPr="0041118D" w:rsidRDefault="00E94498" w:rsidP="00E94498">
      <w:r w:rsidRPr="0041118D">
        <w:t>При подаче заявления через представителя понадобятся документы о его полномочиях, удостоверение личности и сведения о месте жительства. При оформлении по доверенности требуется сама доверенность и паспорт представителя.</w:t>
      </w:r>
    </w:p>
    <w:p w14:paraId="7C403F07" w14:textId="093F0F41" w:rsidR="00E94498" w:rsidRPr="0041118D" w:rsidRDefault="00E94498" w:rsidP="00E94498">
      <w:r w:rsidRPr="0041118D">
        <w:t xml:space="preserve">Для страховой пенсии по старости необходимо подтвердить стаж и сведения о пенсионных баллах. Могут также пригодиться документы о работе на Крайнем Севере, наличии иждивенцев или отказе от пенсии, передают </w:t>
      </w:r>
      <w:r w:rsidR="00C616C3">
        <w:t>«</w:t>
      </w:r>
      <w:r w:rsidRPr="0041118D">
        <w:t>Известия</w:t>
      </w:r>
      <w:r w:rsidR="00C616C3">
        <w:t>»</w:t>
      </w:r>
      <w:r w:rsidRPr="0041118D">
        <w:t>.</w:t>
      </w:r>
    </w:p>
    <w:p w14:paraId="47BEF271" w14:textId="77777777" w:rsidR="00E94498" w:rsidRPr="0041118D" w:rsidRDefault="00E94498" w:rsidP="00E94498">
      <w:r w:rsidRPr="0041118D">
        <w:t>Как оформить пенсию по инвалидности и потере кормильца в 2026 году</w:t>
      </w:r>
    </w:p>
    <w:p w14:paraId="0367BF7B" w14:textId="77777777" w:rsidR="00E94498" w:rsidRPr="0041118D" w:rsidRDefault="00E94498" w:rsidP="00E94498">
      <w:r w:rsidRPr="0041118D">
        <w:t>Для оформления пенсии по инвалидности нужны медицинские документы о состоянии здоровья и сведения о трудовой деятельности до наступления инвалидности. При назначении выплаты по потере кормильца на ребенка потребуются свидетельство о смерти, документы о стаже умершего, подтверждение родства, сведения о пенсионных баллах и возраст кормильца.</w:t>
      </w:r>
    </w:p>
    <w:p w14:paraId="3E2990C6" w14:textId="77777777" w:rsidR="00E94498" w:rsidRPr="0041118D" w:rsidRDefault="00E94498" w:rsidP="00E94498">
      <w:r w:rsidRPr="0041118D">
        <w:t>Военнослужащим по призыву для получения государственной пенсии по инвалидности понадобятся документы о сроках службы и подтверждение инвалидности. Многие данные Социальный фонд теперь запрашивает самостоятельно через госсистемы — стаж, инвалидность, периоды работы и заработок. Гражданину нужно предоставить только недостающие документы.</w:t>
      </w:r>
    </w:p>
    <w:p w14:paraId="5BA3D385" w14:textId="34EDA3FA" w:rsidR="00E94498" w:rsidRPr="0041118D" w:rsidRDefault="00E94498" w:rsidP="00E94498">
      <w:r w:rsidRPr="0041118D">
        <w:t xml:space="preserve">Изменился и порядок назначения социальной пенсии детям, родившимся в течение 300 дней после смерти отца. В этом случае понадобится свидетельство о рождении и, при наличии, свидетельство о браке. Отцовство должно быть установлено судом. Подать заявление можно через </w:t>
      </w:r>
      <w:r w:rsidR="00C616C3">
        <w:t>«</w:t>
      </w:r>
      <w:r w:rsidRPr="0041118D">
        <w:t>Госуслуги</w:t>
      </w:r>
      <w:r w:rsidR="00C616C3">
        <w:t>»</w:t>
      </w:r>
      <w:r w:rsidRPr="0041118D">
        <w:t>, в Соцфонде или МФЦ.</w:t>
      </w:r>
    </w:p>
    <w:p w14:paraId="36F67C1E" w14:textId="77777777" w:rsidR="00E94498" w:rsidRPr="0041118D" w:rsidRDefault="00E94498" w:rsidP="00E94498">
      <w:r w:rsidRPr="0041118D">
        <w:t>Как проверить пенсию до оформления, чтобы не потерять деньги</w:t>
      </w:r>
    </w:p>
    <w:p w14:paraId="29046CD5" w14:textId="6F6E1CE7" w:rsidR="00E94498" w:rsidRPr="0041118D" w:rsidRDefault="00E94498" w:rsidP="00E94498">
      <w:r w:rsidRPr="0041118D">
        <w:t xml:space="preserve">Самое важное перед выходом на пенсию — заказать выписку из лицевого счета через </w:t>
      </w:r>
      <w:r w:rsidR="00C616C3">
        <w:t>«</w:t>
      </w:r>
      <w:r w:rsidRPr="0041118D">
        <w:t>Госуслуги</w:t>
      </w:r>
      <w:r w:rsidR="00C616C3">
        <w:t>»</w:t>
      </w:r>
      <w:r w:rsidRPr="0041118D">
        <w:t xml:space="preserve"> или сайт СФР. В ней указаны стаж и накопленные пенсионные баллы. Если в документе есть ошибки или пропущенные периоды, лучше уточнить их за несколько месяцев до оформления.</w:t>
      </w:r>
    </w:p>
    <w:p w14:paraId="29CFEA5E" w14:textId="77777777" w:rsidR="00E94498" w:rsidRPr="0041118D" w:rsidRDefault="00E94498" w:rsidP="00E94498">
      <w:r w:rsidRPr="0041118D">
        <w:lastRenderedPageBreak/>
        <w:t>В 2026 году для страховой пенсии нужно минимум 15 лет стажа и 30 баллов. Один балл стоит 156,76 рубля, фиксированная выплата 9584,69 рубля. Например, при 32 баллах пенсия составит около 14,6 тысячи рублей, но точную сумму рассчитает Социальный фонд с учетом всех надбавок.</w:t>
      </w:r>
    </w:p>
    <w:p w14:paraId="285EDA76" w14:textId="77777777" w:rsidR="00E94498" w:rsidRPr="0041118D" w:rsidRDefault="00E94498" w:rsidP="00E94498">
      <w:r w:rsidRPr="0041118D">
        <w:t>Если стажа или баллов не хватает, есть время исправить ситуацию, подтвердить неучтенные периоды или подать уточнения. Эксперты советуют не откладывать проверку: ошибки исправляются дольше, чем сама подача заявления. Цифры 2026 года могут измениться из-за индексации. Перечень документов зависит от вида пенсии, детали лучше уточнить в Соцфонде.</w:t>
      </w:r>
    </w:p>
    <w:p w14:paraId="6F8AD3C5" w14:textId="2C3FE2C2" w:rsidR="00E94498" w:rsidRPr="0041118D" w:rsidRDefault="00B00FED" w:rsidP="00E94498">
      <w:hyperlink r:id="rId30" w:history="1">
        <w:r w:rsidR="00E94498" w:rsidRPr="0041118D">
          <w:rPr>
            <w:rStyle w:val="a3"/>
          </w:rPr>
          <w:t>https://ura.news/articles/1053108173</w:t>
        </w:r>
      </w:hyperlink>
      <w:r w:rsidR="00E94498" w:rsidRPr="0041118D">
        <w:t xml:space="preserve"> </w:t>
      </w:r>
    </w:p>
    <w:p w14:paraId="5AADAEA4" w14:textId="77777777" w:rsidR="00351E18" w:rsidRPr="0041118D" w:rsidRDefault="00351E18" w:rsidP="00351E18">
      <w:pPr>
        <w:pStyle w:val="2"/>
      </w:pPr>
      <w:bookmarkStart w:id="90" w:name="_Toc234564000"/>
      <w:r w:rsidRPr="0041118D">
        <w:t>Life.ru, 09.07.2026, Все виды пенсий в России повысят в 2027 году</w:t>
      </w:r>
      <w:bookmarkEnd w:id="90"/>
    </w:p>
    <w:p w14:paraId="5411BA6B" w14:textId="3CE19751" w:rsidR="00351E18" w:rsidRPr="0041118D" w:rsidRDefault="00351E18" w:rsidP="00A54312">
      <w:pPr>
        <w:pStyle w:val="3"/>
      </w:pPr>
      <w:bookmarkStart w:id="91" w:name="_Toc234564001"/>
      <w:r w:rsidRPr="0041118D">
        <w:t xml:space="preserve">Российских пенсионеров в 2027 году ждёт очередное повышение выплат. Индексация затронет все основные виды пенсий от страховых до социальных и военных, однако окончательные параметры будут зависеть от экономической ситуации в стране. Об этом РИА </w:t>
      </w:r>
      <w:r w:rsidR="00C616C3">
        <w:t>«</w:t>
      </w:r>
      <w:r w:rsidRPr="0041118D">
        <w:t>Новости</w:t>
      </w:r>
      <w:r w:rsidR="00C616C3">
        <w:t>»</w:t>
      </w:r>
      <w:r w:rsidRPr="0041118D">
        <w:t xml:space="preserve"> рассказала доцент базовой кафедры Торгово-промышленной палаты РФ </w:t>
      </w:r>
      <w:r w:rsidR="00C616C3">
        <w:t>«</w:t>
      </w:r>
      <w:r w:rsidRPr="0041118D">
        <w:t>Управление человеческими ресурсами</w:t>
      </w:r>
      <w:r w:rsidR="00C616C3">
        <w:t>»</w:t>
      </w:r>
      <w:r w:rsidRPr="0041118D">
        <w:t xml:space="preserve"> РЭУ имени Г. В. Плеханова Людмила Иванова-Швец.</w:t>
      </w:r>
      <w:bookmarkEnd w:id="91"/>
    </w:p>
    <w:p w14:paraId="472989D7" w14:textId="77777777" w:rsidR="00351E18" w:rsidRPr="0041118D" w:rsidRDefault="00351E18" w:rsidP="00351E18">
      <w:r w:rsidRPr="0041118D">
        <w:t>По её словам, ежегодное повышение пенсий является обязательным, но итоговый размер прибавки станет известен ближе к концу года после оценки экономических показателей.</w:t>
      </w:r>
    </w:p>
    <w:p w14:paraId="1F99D752" w14:textId="5560A790" w:rsidR="00351E18" w:rsidRPr="0041118D" w:rsidRDefault="00C616C3" w:rsidP="00351E18">
      <w:r>
        <w:t>«</w:t>
      </w:r>
      <w:r w:rsidR="00351E18" w:rsidRPr="0041118D">
        <w:t>Все виды пенсий повышаются ежегодно в обязательном порядке, размеры зависят от вида пенсий. Итоговый размер повышения будет определён после оценки экономической ситуации ближе к концу года</w:t>
      </w:r>
      <w:r>
        <w:t>»</w:t>
      </w:r>
      <w:r w:rsidR="00351E18" w:rsidRPr="0041118D">
        <w:t>, - отметила эксперт.</w:t>
      </w:r>
    </w:p>
    <w:p w14:paraId="6BE632F0" w14:textId="77777777" w:rsidR="00351E18" w:rsidRPr="0041118D" w:rsidRDefault="00351E18" w:rsidP="00351E18">
      <w:r w:rsidRPr="0041118D">
        <w:t>Она уточнила, что в 2027 году привычный порядок индексации страховых пенсий может измениться. Вместо одной выплаты с 1 января могут быть предусмотрены два этапа повышения - с 1 февраля и с 1 апреля.</w:t>
      </w:r>
    </w:p>
    <w:p w14:paraId="793D0C55" w14:textId="77777777" w:rsidR="00351E18" w:rsidRPr="0041118D" w:rsidRDefault="00351E18" w:rsidP="00351E18">
      <w:r w:rsidRPr="0041118D">
        <w:t>Социальные пенсии, по словам специалиста, планируется индексировать по прежней схеме - с 1 апреля. Кроме того, в течение года ожидается перерасчёт доплат для отдельных категорий пенсионеров, включая бывших шахтёров и лётчиков.</w:t>
      </w:r>
    </w:p>
    <w:p w14:paraId="360F0F7E" w14:textId="77777777" w:rsidR="00351E18" w:rsidRPr="0041118D" w:rsidRDefault="00351E18" w:rsidP="00351E18">
      <w:r w:rsidRPr="0041118D">
        <w:t>Отдельное повышение запланировано для работающих пенсионеров и получателей накопительных пенсий - перерасчёт должен пройти с 1 августа 2027 года. В октябре выплаты военным пенсионерам также должны увеличиться за счёт плановой индексации.</w:t>
      </w:r>
    </w:p>
    <w:p w14:paraId="7AD21CED" w14:textId="77777777" w:rsidR="00351E18" w:rsidRPr="0041118D" w:rsidRDefault="00351E18" w:rsidP="00351E18">
      <w:r w:rsidRPr="0041118D">
        <w:t>При этом окончательные суммы прибавок станут известны после формирования экономических показателей и соответствующих решений властей.</w:t>
      </w:r>
    </w:p>
    <w:p w14:paraId="69ACAD3A" w14:textId="77777777" w:rsidR="00351E18" w:rsidRPr="0041118D" w:rsidRDefault="00351E18" w:rsidP="00351E18">
      <w:r w:rsidRPr="0041118D">
        <w:t>Ранее Life.ru писал, что в России упростили оформление пенсий с 7 июля. Теперь часть сведений для назначения выплат Социальный фонд сможет получать самостоятельно через Единую цифровую платформу. Это позволит многим гражданам отказаться от сбора дополнительных справок при оформлении пенсии.</w:t>
      </w:r>
    </w:p>
    <w:p w14:paraId="3D2EE0C6" w14:textId="31192EF6" w:rsidR="00111D7C" w:rsidRPr="00F67CFD" w:rsidRDefault="00B00FED" w:rsidP="00351E18">
      <w:hyperlink r:id="rId31" w:history="1">
        <w:r w:rsidR="00351E18" w:rsidRPr="0041118D">
          <w:rPr>
            <w:rStyle w:val="a3"/>
          </w:rPr>
          <w:t>https://life.ru/p/1897473</w:t>
        </w:r>
      </w:hyperlink>
    </w:p>
    <w:p w14:paraId="015BB21F" w14:textId="76EF7A7F" w:rsidR="006C15EF" w:rsidRPr="006C15EF" w:rsidRDefault="006C15EF" w:rsidP="006C15EF">
      <w:pPr>
        <w:pStyle w:val="2"/>
      </w:pPr>
      <w:bookmarkStart w:id="92" w:name="_Toc234564002"/>
      <w:r w:rsidRPr="006C15EF">
        <w:rPr>
          <w:lang w:val="en-US"/>
        </w:rPr>
        <w:lastRenderedPageBreak/>
        <w:t>Lenta</w:t>
      </w:r>
      <w:r w:rsidRPr="006C15EF">
        <w:t>.</w:t>
      </w:r>
      <w:r w:rsidRPr="006C15EF">
        <w:rPr>
          <w:lang w:val="en-US"/>
        </w:rPr>
        <w:t>ru</w:t>
      </w:r>
      <w:r w:rsidRPr="006C15EF">
        <w:t>, 09.07.2026, Индексация пенсий в 2026 году: кому повысят выплаты</w:t>
      </w:r>
      <w:bookmarkEnd w:id="92"/>
    </w:p>
    <w:p w14:paraId="35CCFD7E" w14:textId="77777777" w:rsidR="006C15EF" w:rsidRPr="006C15EF" w:rsidRDefault="006C15EF" w:rsidP="006C15EF">
      <w:pPr>
        <w:pStyle w:val="3"/>
      </w:pPr>
      <w:bookmarkStart w:id="93" w:name="_Toc234564003"/>
      <w:r w:rsidRPr="006C15EF">
        <w:t>Индексация пенсий - важный инструмент поддержания достойного уровня жизни пенсионеров. Повышение выплат в России происходит почти каждый год, 2026-й не станет исключением. «Лента.ру» рассказывает, кому и как проиндексируют пенсии в 2026 году.</w:t>
      </w:r>
      <w:bookmarkEnd w:id="93"/>
    </w:p>
    <w:p w14:paraId="1425A764" w14:textId="77777777" w:rsidR="006C15EF" w:rsidRPr="00FA4A75" w:rsidRDefault="006C15EF" w:rsidP="006C15EF">
      <w:r w:rsidRPr="006C15EF">
        <w:t xml:space="preserve">С 1 января 2026 года в России началась волна индексаций пенсий. </w:t>
      </w:r>
      <w:r w:rsidRPr="00FA4A75">
        <w:t>Традиционно их повышают раз в год: зимой - страховые, весной - социальные, осенью - военные. Кроме того, в августе произведут перерасчет страховых пенсий для работающих пенсионеров: он коснется тех, за кого работодатели в 2025 году перечисляли средства, которые еще не были учтены в размере пенсии. «Лента.ру» рассказывает, кому и как проиндексируют пенсии в 2026 году, а также какой будет сумма выплат с учетом повышения.</w:t>
      </w:r>
    </w:p>
    <w:p w14:paraId="03935364" w14:textId="77777777" w:rsidR="006C15EF" w:rsidRPr="00FA4A75" w:rsidRDefault="006C15EF" w:rsidP="006C15EF">
      <w:r w:rsidRPr="00FA4A75">
        <w:t>Что такое индексация пенсий</w:t>
      </w:r>
    </w:p>
    <w:p w14:paraId="45F2CF50" w14:textId="77777777" w:rsidR="006C15EF" w:rsidRPr="00FA4A75" w:rsidRDefault="006C15EF" w:rsidP="006C15EF">
      <w:r w:rsidRPr="00FA4A75">
        <w:t>Индексация пенсий в России - это механизм государственной защиты пенсионеров от инфляции, который заключается в ежегодном повышении размера пенсионных выплат. Цель индексации - сохранить покупательную способность пенсий в условиях роста цен. Ежегодная индексация пенсий закреплена в Конституции.</w:t>
      </w:r>
    </w:p>
    <w:p w14:paraId="0F07FB72" w14:textId="77777777" w:rsidR="006C15EF" w:rsidRPr="00FA4A75" w:rsidRDefault="006C15EF" w:rsidP="006C15EF">
      <w:r w:rsidRPr="00FA4A75">
        <w:t>При этом повышение выплат регулируется не единым правилом: порядок и сроки зависят от того, какой вид пенсии получает человек и продолжает ли он работать.</w:t>
      </w:r>
    </w:p>
    <w:p w14:paraId="55B70959" w14:textId="77777777" w:rsidR="006C15EF" w:rsidRPr="00FA4A75" w:rsidRDefault="006C15EF" w:rsidP="006C15EF">
      <w:r w:rsidRPr="00FA4A75">
        <w:t>Кому положена индексация</w:t>
      </w:r>
    </w:p>
    <w:p w14:paraId="69EE6DFA" w14:textId="77777777" w:rsidR="006C15EF" w:rsidRPr="00FA4A75" w:rsidRDefault="006C15EF" w:rsidP="006C15EF">
      <w:r w:rsidRPr="00FA4A75">
        <w:t>Индексация положена всем пенсионерам. При этом сроки и сумма, на которую вырастет пенсия, различаются.</w:t>
      </w:r>
    </w:p>
    <w:p w14:paraId="7AFDF711" w14:textId="77777777" w:rsidR="006C15EF" w:rsidRPr="00FA4A75" w:rsidRDefault="006C15EF" w:rsidP="006C15EF">
      <w:r w:rsidRPr="00FA4A75">
        <w:t>Как увеличится пенсия в 2026 году</w:t>
      </w:r>
    </w:p>
    <w:p w14:paraId="7BFC52EA" w14:textId="77777777" w:rsidR="006C15EF" w:rsidRPr="00FA4A75" w:rsidRDefault="006C15EF" w:rsidP="006C15EF">
      <w:r w:rsidRPr="00FA4A75">
        <w:t>Индексация разных видов пенсии будет произведена в разные даты. Так, страховую пенсию проиндексировали 1 января, а социальную - 1 апреля.</w:t>
      </w:r>
    </w:p>
    <w:p w14:paraId="1A05D212" w14:textId="77777777" w:rsidR="006C15EF" w:rsidRPr="00FA4A75" w:rsidRDefault="006C15EF" w:rsidP="006C15EF">
      <w:r w:rsidRPr="00FA4A75">
        <w:t>Все перерасчеты проводят автоматически - пенсионерам ничего делать не нужно. Понять, на какую сумму выплат рассчитывать после индексации, можно на сайте «Госуслуги» с помощью специального калькулятора.</w:t>
      </w:r>
    </w:p>
    <w:p w14:paraId="6C58C824" w14:textId="77777777" w:rsidR="006C15EF" w:rsidRPr="00FA4A75" w:rsidRDefault="006C15EF" w:rsidP="006C15EF">
      <w:r w:rsidRPr="00FA4A75">
        <w:t>Индексация с 1 января 2026 года</w:t>
      </w:r>
    </w:p>
    <w:p w14:paraId="2502F17C" w14:textId="77777777" w:rsidR="006C15EF" w:rsidRPr="00FA4A75" w:rsidRDefault="006C15EF" w:rsidP="006C15EF">
      <w:r w:rsidRPr="00FA4A75">
        <w:t>•</w:t>
      </w:r>
      <w:r w:rsidRPr="00FA4A75">
        <w:tab/>
        <w:t xml:space="preserve">Фиксированная часть пенсии - 9584,69 рубля. Она влияет на размер страховой пенсии. </w:t>
      </w:r>
    </w:p>
    <w:p w14:paraId="7CF6E4CE" w14:textId="77777777" w:rsidR="006C15EF" w:rsidRPr="00FA4A75" w:rsidRDefault="006C15EF" w:rsidP="006C15EF">
      <w:r w:rsidRPr="00FA4A75">
        <w:t>•</w:t>
      </w:r>
      <w:r w:rsidRPr="00FA4A75">
        <w:tab/>
        <w:t>Страховая пенсия, в том числе работающим пенсионерам, увеличилась на 7,6 процента. Средний размер страховой пенсии по старости составил 27 788,8 рубля.</w:t>
      </w:r>
    </w:p>
    <w:p w14:paraId="26B4ACF9" w14:textId="77777777" w:rsidR="006C15EF" w:rsidRPr="00FA4A75" w:rsidRDefault="006C15EF" w:rsidP="006C15EF">
      <w:r w:rsidRPr="00FA4A75">
        <w:t>•</w:t>
      </w:r>
      <w:r w:rsidRPr="00FA4A75">
        <w:tab/>
        <w:t>Пенсионеры старше 80 лет получают двойную фиксированную выплату к пенсии. После индексации в 2026 году - 19 169,38 рубля. Выплату пересчитывают в следующем месяце после дня рождения. Рассчитывать на увеличение этой части выплат могут только те, кто получает страховую пенсию по старости. Если пожилой человек получает социальную пенсию, мера поддержки на него не распространяется.</w:t>
      </w:r>
    </w:p>
    <w:p w14:paraId="7C5C82C7" w14:textId="77777777" w:rsidR="006C15EF" w:rsidRPr="00FA4A75" w:rsidRDefault="006C15EF" w:rsidP="006C15EF">
      <w:r w:rsidRPr="00FA4A75">
        <w:t>•</w:t>
      </w:r>
      <w:r w:rsidRPr="00FA4A75">
        <w:tab/>
        <w:t xml:space="preserve">Пенсионеры - инвалиды первой группы также получают двойную фиксированную выплату к страховой пенсии, 19 169,38 рубля. Ее автоматически начинают платить на следующий месяц после того, в котором установят инвалидность. </w:t>
      </w:r>
      <w:r w:rsidRPr="00FA4A75">
        <w:lastRenderedPageBreak/>
        <w:t>Важный нюанс: если пенсионеру с первой группой инвалидности 80 лет, то он уже получает удвоенную фиксированную выплату, которая полагается по возрасту. В этом случае надбавку по присвоению не сделают - двойную пенсию получить нельзя.</w:t>
      </w:r>
    </w:p>
    <w:p w14:paraId="04120096" w14:textId="77777777" w:rsidR="006C15EF" w:rsidRPr="00FA4A75" w:rsidRDefault="006C15EF" w:rsidP="006C15EF">
      <w:r w:rsidRPr="00FA4A75">
        <w:t>•</w:t>
      </w:r>
      <w:r w:rsidRPr="00FA4A75">
        <w:tab/>
        <w:t>Пенсионеры с правом на надбавку на уход. Пенсионерам, достигшим 80-летия, и пожилым с инвалидностью первой группы полагается дополнительная надбавка на уход. В 2026 году она составляет 1413,9 рубля.</w:t>
      </w:r>
    </w:p>
    <w:p w14:paraId="2B3F5AFA" w14:textId="1674AA40" w:rsidR="006C15EF" w:rsidRPr="00FA4A75" w:rsidRDefault="006C15EF" w:rsidP="006C15EF">
      <w:r w:rsidRPr="00FA4A75">
        <w:t>Индексация с 1 апреля 2026 года</w:t>
      </w:r>
    </w:p>
    <w:p w14:paraId="3891E1D7" w14:textId="77777777" w:rsidR="006C15EF" w:rsidRPr="00FA4A75" w:rsidRDefault="006C15EF" w:rsidP="006C15EF">
      <w:r w:rsidRPr="00FA4A75">
        <w:t>•</w:t>
      </w:r>
      <w:r w:rsidRPr="00FA4A75">
        <w:tab/>
        <w:t>Выплаты, связанные с социальной пенсией, увеличат на 14,8 процента. Это пенсии военных, служивших по призыву, участников Великой Отечественной войны, летчиков-испытателей и тех, кто пострадал от техногенных и радиационных катастроф.</w:t>
      </w:r>
    </w:p>
    <w:p w14:paraId="4F91D7B6" w14:textId="77777777" w:rsidR="006C15EF" w:rsidRPr="00FA4A75" w:rsidRDefault="006C15EF" w:rsidP="006C15EF">
      <w:r w:rsidRPr="00FA4A75">
        <w:t>Индексация с 1 августа 2026 года</w:t>
      </w:r>
    </w:p>
    <w:p w14:paraId="290D3C75" w14:textId="77777777" w:rsidR="006C15EF" w:rsidRPr="00FA4A75" w:rsidRDefault="006C15EF" w:rsidP="006C15EF">
      <w:r w:rsidRPr="00FA4A75">
        <w:t>•</w:t>
      </w:r>
      <w:r w:rsidRPr="00FA4A75">
        <w:tab/>
        <w:t>Накопительные пенсии проиндексируют на 17,3% по итогам инвестирования пенсионных накоплений за 2025 год. Средняя накопительная пенсия вырастет с 1600 до 1876 рублей.</w:t>
      </w:r>
    </w:p>
    <w:p w14:paraId="7BD51816" w14:textId="77777777" w:rsidR="006C15EF" w:rsidRPr="00FA4A75" w:rsidRDefault="006C15EF" w:rsidP="006C15EF">
      <w:r w:rsidRPr="00FA4A75">
        <w:t>Индексация с 1 октября 2026 года</w:t>
      </w:r>
    </w:p>
    <w:p w14:paraId="3909FE0D" w14:textId="77777777" w:rsidR="006C15EF" w:rsidRPr="00FA4A75" w:rsidRDefault="006C15EF" w:rsidP="006C15EF">
      <w:r w:rsidRPr="00FA4A75">
        <w:t>1.</w:t>
      </w:r>
      <w:r w:rsidRPr="00FA4A75">
        <w:tab/>
        <w:t xml:space="preserve">Военным пенсионерам выплаты проиндексируют на 4 процента. При расчете военных пенсий учитываются денежное довольствие (оклад по должности плюс оклад по званию) и выслуга (стаж службы). Первую часть считают по 93,59 процента от денежного довольствия.Согласно законодательству, индексация производится за период начиная с 1-го числа месяца, следующего за месяцем прекращения работы. Решение по индексации Социальный фонд выносит в месяце, следующим за месяцем получения сведений о прекращении работы пенсионером от работодателя.  </w:t>
      </w:r>
    </w:p>
    <w:p w14:paraId="4F640E84" w14:textId="77777777" w:rsidR="006C15EF" w:rsidRPr="00FA4A75" w:rsidRDefault="006C15EF" w:rsidP="006C15EF">
      <w:r w:rsidRPr="00FA4A75">
        <w:t>Фото: Константин Михальчевский / РИА Новости</w:t>
      </w:r>
    </w:p>
    <w:p w14:paraId="4C8DB6F8" w14:textId="77777777" w:rsidR="006C15EF" w:rsidRPr="00FA4A75" w:rsidRDefault="006C15EF" w:rsidP="006C15EF">
      <w:r w:rsidRPr="00FA4A75">
        <w:t>Как индексируют пенсии</w:t>
      </w:r>
    </w:p>
    <w:p w14:paraId="73B119D6" w14:textId="77777777" w:rsidR="006C15EF" w:rsidRPr="00FA4A75" w:rsidRDefault="006C15EF" w:rsidP="006C15EF">
      <w:r w:rsidRPr="00FA4A75">
        <w:t>Повышение пенсий находится в русле официального прогноза роста цен. Например, с 1 января 2026 года размер страховой пенсии по старости проиндексировали на 7,6 процента, что соответствует уровню инфляции на конец 2025 года.</w:t>
      </w:r>
    </w:p>
    <w:p w14:paraId="6C392D76" w14:textId="77777777" w:rsidR="006C15EF" w:rsidRPr="00FA4A75" w:rsidRDefault="006C15EF" w:rsidP="006C15EF">
      <w:r w:rsidRPr="00FA4A75">
        <w:t>Страховые пенсии должны индексироваться не реже одного раза в год на уровень не ниже уровня инфляции</w:t>
      </w:r>
    </w:p>
    <w:p w14:paraId="6891F855" w14:textId="77777777" w:rsidR="006C15EF" w:rsidRPr="00FA4A75" w:rsidRDefault="006C15EF" w:rsidP="006C15EF">
      <w:r w:rsidRPr="00FA4A75">
        <w:t>Повышение выплат происходит согласно закону о федеральном бюджете. К концу года Минфин РФ готовит документ «О федеральном бюджете на 2026 год и на плановый период 2027 и 2028 годов», который затем подписывает президент.</w:t>
      </w:r>
    </w:p>
    <w:p w14:paraId="42F0C772" w14:textId="77777777" w:rsidR="006C15EF" w:rsidRPr="00FA4A75" w:rsidRDefault="006C15EF" w:rsidP="006C15EF">
      <w:r w:rsidRPr="00FA4A75">
        <w:t>Все выплаты пересчитывают автоматически. Пенсионерам не нужно собирать документы и подавать заявки - после индексации они просто будут получать повышенные суммы.</w:t>
      </w:r>
    </w:p>
    <w:p w14:paraId="2A202FD7" w14:textId="77777777" w:rsidR="006C15EF" w:rsidRPr="00FA4A75" w:rsidRDefault="006C15EF" w:rsidP="006C15EF">
      <w:r w:rsidRPr="00FA4A75">
        <w:t>Кто получает пенсию в России</w:t>
      </w:r>
    </w:p>
    <w:p w14:paraId="2FD81343" w14:textId="77777777" w:rsidR="006C15EF" w:rsidRPr="00FA4A75" w:rsidRDefault="006C15EF" w:rsidP="006C15EF">
      <w:r w:rsidRPr="00FA4A75">
        <w:t>В 2026 году страховую пенсию по старости получают женщины по достижении 59 лет, а мужчины - 64 лет. Их трудовой стаж должен составлять не менее 15 лет. Необходимо также накопить определенное количество индивидуальных пенсионных коэффициентов (ИПК) или пенсионных баллов.</w:t>
      </w:r>
    </w:p>
    <w:p w14:paraId="0F67C81C" w14:textId="77777777" w:rsidR="006C15EF" w:rsidRPr="00FA4A75" w:rsidRDefault="006C15EF" w:rsidP="006C15EF">
      <w:r w:rsidRPr="00FA4A75">
        <w:lastRenderedPageBreak/>
        <w:t>В каждом субъекте неработающим пенсионерам положена социальная доплата, если их пенсия ниже прожиточного минимума. Так, если в регионе прожиточный минимум ниже федерального, то прибавка к пенсии должна компенсировать разницу с федеральным уровнем. А вот если региональный прожиточный минимум выше федерального, то доплата компенсирует разницу именно с региональным.</w:t>
      </w:r>
    </w:p>
    <w:p w14:paraId="1B749AB0" w14:textId="77777777" w:rsidR="006C15EF" w:rsidRPr="00FA4A75" w:rsidRDefault="006C15EF" w:rsidP="006C15EF">
      <w:r w:rsidRPr="00FA4A75">
        <w:t>Размер пенсии, которая зависит от прожиточного минимума, различается в зависимости от региона</w:t>
      </w:r>
    </w:p>
    <w:p w14:paraId="51A14B2F" w14:textId="77777777" w:rsidR="006C15EF" w:rsidRPr="00FA4A75" w:rsidRDefault="006C15EF" w:rsidP="006C15EF">
      <w:r w:rsidRPr="00FA4A75">
        <w:t>Индексация для работающих пенсионеров</w:t>
      </w:r>
    </w:p>
    <w:p w14:paraId="33CE3320" w14:textId="77777777" w:rsidR="006C15EF" w:rsidRPr="00FA4A75" w:rsidRDefault="006C15EF" w:rsidP="006C15EF">
      <w:r w:rsidRPr="00FA4A75">
        <w:t>С 2025 года всем работающим пенсионерам проводят индексацию на общих основаниях. С 2016-го на нее действовал мораторий.</w:t>
      </w:r>
    </w:p>
    <w:p w14:paraId="088C1F6E" w14:textId="77777777" w:rsidR="006C15EF" w:rsidRPr="00FA4A75" w:rsidRDefault="006C15EF" w:rsidP="006C15EF">
      <w:r w:rsidRPr="00FA4A75">
        <w:t>Работающие пенсионеры получают перерасчет пенсии ежегодно с 1 августа - они продолжают работать, и их пенсионный капитал увеличивается, соответственно, начисляются баллы (ИПК). В Социальном фонде России в таком случае в беззаявительном порядке производится перерасчет. К пенсии добавляют сумму из расчета заработанных пенсионных баллов, но не более трех.</w:t>
      </w:r>
    </w:p>
    <w:p w14:paraId="029E7969" w14:textId="77777777" w:rsidR="006C15EF" w:rsidRPr="00FA4A75" w:rsidRDefault="006C15EF" w:rsidP="006C15EF">
      <w:r w:rsidRPr="00FA4A75">
        <w:t>В 2026 году один балл стоит 156,76 рубля, то есть можно увеличить сумму пенсии не более чем на 470,28 рубля за год</w:t>
      </w:r>
    </w:p>
    <w:p w14:paraId="390E5378" w14:textId="4CB6F1B8" w:rsidR="006C15EF" w:rsidRPr="00FA4A75" w:rsidRDefault="00B00FED" w:rsidP="006C15EF">
      <w:hyperlink r:id="rId32" w:history="1">
        <w:r w:rsidR="006C15EF" w:rsidRPr="00643DA8">
          <w:rPr>
            <w:rStyle w:val="a3"/>
            <w:lang w:val="en-US"/>
          </w:rPr>
          <w:t>https</w:t>
        </w:r>
        <w:r w:rsidR="006C15EF" w:rsidRPr="00FA4A75">
          <w:rPr>
            <w:rStyle w:val="a3"/>
          </w:rPr>
          <w:t>://</w:t>
        </w:r>
        <w:r w:rsidR="006C15EF" w:rsidRPr="00643DA8">
          <w:rPr>
            <w:rStyle w:val="a3"/>
            <w:lang w:val="en-US"/>
          </w:rPr>
          <w:t>lenta</w:t>
        </w:r>
        <w:r w:rsidR="006C15EF" w:rsidRPr="00FA4A75">
          <w:rPr>
            <w:rStyle w:val="a3"/>
          </w:rPr>
          <w:t>.</w:t>
        </w:r>
        <w:r w:rsidR="006C15EF" w:rsidRPr="00643DA8">
          <w:rPr>
            <w:rStyle w:val="a3"/>
            <w:lang w:val="en-US"/>
          </w:rPr>
          <w:t>ru</w:t>
        </w:r>
        <w:r w:rsidR="006C15EF" w:rsidRPr="00FA4A75">
          <w:rPr>
            <w:rStyle w:val="a3"/>
          </w:rPr>
          <w:t>/</w:t>
        </w:r>
        <w:r w:rsidR="006C15EF" w:rsidRPr="00643DA8">
          <w:rPr>
            <w:rStyle w:val="a3"/>
            <w:lang w:val="en-US"/>
          </w:rPr>
          <w:t>articles</w:t>
        </w:r>
        <w:r w:rsidR="006C15EF" w:rsidRPr="00FA4A75">
          <w:rPr>
            <w:rStyle w:val="a3"/>
          </w:rPr>
          <w:t>/2026/07/09/</w:t>
        </w:r>
        <w:r w:rsidR="006C15EF" w:rsidRPr="00643DA8">
          <w:rPr>
            <w:rStyle w:val="a3"/>
            <w:lang w:val="en-US"/>
          </w:rPr>
          <w:t>indeksatsiya</w:t>
        </w:r>
        <w:r w:rsidR="006C15EF" w:rsidRPr="00FA4A75">
          <w:rPr>
            <w:rStyle w:val="a3"/>
          </w:rPr>
          <w:t>-</w:t>
        </w:r>
        <w:r w:rsidR="006C15EF" w:rsidRPr="00643DA8">
          <w:rPr>
            <w:rStyle w:val="a3"/>
            <w:lang w:val="en-US"/>
          </w:rPr>
          <w:t>pensiy</w:t>
        </w:r>
        <w:r w:rsidR="006C15EF" w:rsidRPr="00FA4A75">
          <w:rPr>
            <w:rStyle w:val="a3"/>
          </w:rPr>
          <w:t>-</w:t>
        </w:r>
        <w:r w:rsidR="006C15EF" w:rsidRPr="00643DA8">
          <w:rPr>
            <w:rStyle w:val="a3"/>
            <w:lang w:val="en-US"/>
          </w:rPr>
          <w:t>v</w:t>
        </w:r>
        <w:r w:rsidR="006C15EF" w:rsidRPr="00FA4A75">
          <w:rPr>
            <w:rStyle w:val="a3"/>
          </w:rPr>
          <w:t>-2026/</w:t>
        </w:r>
      </w:hyperlink>
      <w:r w:rsidR="006C15EF" w:rsidRPr="00FA4A75">
        <w:t xml:space="preserve"> </w:t>
      </w:r>
    </w:p>
    <w:p w14:paraId="44756221" w14:textId="77777777" w:rsidR="007B269E" w:rsidRDefault="007B269E" w:rsidP="007B269E">
      <w:pPr>
        <w:pStyle w:val="2"/>
      </w:pPr>
      <w:bookmarkStart w:id="94" w:name="ф7"/>
      <w:bookmarkStart w:id="95" w:name="_Toc234564004"/>
      <w:bookmarkEnd w:id="94"/>
      <w:r>
        <w:lastRenderedPageBreak/>
        <w:t>Коммерсантъ, 09.07.2026, Россияне оценили комфортную пенсию почти в 80 тыс. рублей</w:t>
      </w:r>
      <w:bookmarkEnd w:id="95"/>
    </w:p>
    <w:p w14:paraId="664259D6" w14:textId="77777777" w:rsidR="007B269E" w:rsidRDefault="007B269E" w:rsidP="00A54312">
      <w:pPr>
        <w:pStyle w:val="3"/>
      </w:pPr>
      <w:bookmarkStart w:id="96" w:name="_Toc234564005"/>
      <w:r>
        <w:t>Почти 70% опрошенных россиян беспокоятся о том, как будут жить на пенсии, 31% оценивает свои переживания как очень сильные. Подавляющее большинство связывают тревогу с риском нехватки денег: низким размером пенсии, возможной бедностью и ростом цен. Это следует из всероссийского телефонного опроса компании Russian Field, проведенного 26 мая — 2 июня среди 1,6 тыс. респондентов.</w:t>
      </w:r>
      <w:bookmarkEnd w:id="96"/>
    </w:p>
    <w:p w14:paraId="242B2D5E" w14:textId="2D472309" w:rsidR="007B269E" w:rsidRDefault="007B269E" w:rsidP="007B269E">
      <w:r>
        <w:rPr>
          <w:noProof/>
        </w:rPr>
        <w:drawing>
          <wp:inline distT="0" distB="0" distL="0" distR="0" wp14:anchorId="6F636765" wp14:editId="32320394">
            <wp:extent cx="5760085" cy="3609340"/>
            <wp:effectExtent l="0" t="0" r="0" b="0"/>
            <wp:docPr id="13538652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085" cy="3609340"/>
                    </a:xfrm>
                    <a:prstGeom prst="rect">
                      <a:avLst/>
                    </a:prstGeom>
                    <a:noFill/>
                    <a:ln>
                      <a:noFill/>
                    </a:ln>
                  </pic:spPr>
                </pic:pic>
              </a:graphicData>
            </a:graphic>
          </wp:inline>
        </w:drawing>
      </w:r>
    </w:p>
    <w:p w14:paraId="1A7D5C62" w14:textId="77777777" w:rsidR="007B269E" w:rsidRDefault="007B269E" w:rsidP="007B269E">
      <w:r>
        <w:t>По данным социологов, больше всего о пенсии беспокоятся женщины: среди них 74% опрошенных выразили тревогу по этому поводу, в то время как среди мужчин этот показатель составляет 61%. Говоря о причинах беспокойства, 80% опрошенных заявляют о низком размере пенсии, бедности, инфляции, стоимости коммунальных услуг и продуктов. Тревогу из-за возможного ухудшения здоровья, дорогостоящего лечения, лекарств и медицинских услуг испытывают 20% респондентов.</w:t>
      </w:r>
    </w:p>
    <w:p w14:paraId="564DD5D2" w14:textId="77777777" w:rsidR="007B269E" w:rsidRDefault="007B269E" w:rsidP="007B269E">
      <w:r>
        <w:t>В среднем участники исследования оценили необходимый доход для комфортной жизни на пенсии в 79,7 тыс. руб. в месяц — половина опрошенных назвала сумму не выше этого уровня.</w:t>
      </w:r>
    </w:p>
    <w:p w14:paraId="0310B84D" w14:textId="77777777" w:rsidR="007B269E" w:rsidRDefault="007B269E" w:rsidP="007B269E">
      <w:r>
        <w:t>Сбережения есть только у 38% респондентов, тогда как 60% сообщили об их отсутствии. Те, у кого есть накопления, могут прожить на них 5,7 месяца, не меняя привычного образа жизни. Медианное значение — 3,5 месяца. Даже среди тех, у кого отложены деньги, большинство (71%) не копило их специально на пенсию. Из них только 36% сообщили о таких планах, 61% не намерены этого делать.</w:t>
      </w:r>
    </w:p>
    <w:p w14:paraId="337B21BD" w14:textId="77777777" w:rsidR="007B269E" w:rsidRDefault="007B269E" w:rsidP="007B269E">
      <w:r>
        <w:t xml:space="preserve">В основном россияне не откладывают деньги на пенсию из-за отсутствия финансовых возможностей (31%) и необходимости (16%). О том, что пенсия — слишком далекий </w:t>
      </w:r>
      <w:r>
        <w:lastRenderedPageBreak/>
        <w:t>горизонт для планирования бюджета, сказали 13%. Кроме того, 9% респондентов считают, что до нее не доживут, столько же опасаются инфляции и обесценивания накоплений. Только 6% уверены, что им хватит пенсионных выплат.</w:t>
      </w:r>
    </w:p>
    <w:p w14:paraId="15CA193F" w14:textId="77777777" w:rsidR="007B269E" w:rsidRDefault="007B269E" w:rsidP="007B269E">
      <w:r>
        <w:t>Лишь 16% респондентов планируют оформить пенсию и жить только на нее, 68% намерены продолжать работать в старости. Затруднились с ответом 15%.</w:t>
      </w:r>
    </w:p>
    <w:p w14:paraId="01433E68" w14:textId="65D0B108" w:rsidR="007B269E" w:rsidRDefault="00B00FED" w:rsidP="007B269E">
      <w:hyperlink r:id="rId34" w:history="1">
        <w:r w:rsidR="007B269E" w:rsidRPr="008862F4">
          <w:rPr>
            <w:rStyle w:val="a3"/>
          </w:rPr>
          <w:t>https://www.kommersant.ru/doc/8799299</w:t>
        </w:r>
      </w:hyperlink>
      <w:r w:rsidR="007B269E">
        <w:t xml:space="preserve"> </w:t>
      </w:r>
    </w:p>
    <w:p w14:paraId="4F717CF5" w14:textId="5B4EA076" w:rsidR="00DF667F" w:rsidRDefault="00DF667F" w:rsidP="00DF667F">
      <w:pPr>
        <w:pStyle w:val="2"/>
      </w:pPr>
      <w:bookmarkStart w:id="97" w:name="_Toc234564006"/>
      <w:r>
        <w:t>Pravda.ru, 09.07.2026</w:t>
      </w:r>
      <w:r w:rsidRPr="00DF667F">
        <w:t>,</w:t>
      </w:r>
      <w:r>
        <w:t xml:space="preserve"> Пенсия мечты оказалась недостижимой: россияне подсчитали цену нормальной жизни после работы</w:t>
      </w:r>
      <w:bookmarkEnd w:id="97"/>
    </w:p>
    <w:p w14:paraId="4FD3975F" w14:textId="77777777" w:rsidR="00DF667F" w:rsidRDefault="00DF667F" w:rsidP="00DF667F">
      <w:pPr>
        <w:pStyle w:val="3"/>
      </w:pPr>
      <w:bookmarkStart w:id="98" w:name="_Toc234564007"/>
      <w:r>
        <w:t>Большинство жителей России испытывают серьезную тревогу относительно качества жизни после завершения трудовой деятельности, оценивая порог финансового комфорта в 80 тысяч рублей ежемесячно. Согласно данным свежего опроса Russian Field, почти 70% граждан опасаются бедности и резкого скачка цен, при этом лишь треть имеет хоть какие-то сбережения. Ситуация усугубляется тем, что накопленных средств среднестатистическому россиянину хватит менее чем на полгода, а надежда на государственные выплаты остается минимальной.</w:t>
      </w:r>
      <w:bookmarkEnd w:id="98"/>
    </w:p>
    <w:p w14:paraId="2D1D2D05" w14:textId="77777777" w:rsidR="00DF667F" w:rsidRDefault="00DF667F" w:rsidP="00DF667F">
      <w:r>
        <w:t>Главные страхи будущих пенсионеров</w:t>
      </w:r>
    </w:p>
    <w:p w14:paraId="5354D91B" w14:textId="77777777" w:rsidR="00DF667F" w:rsidRDefault="00DF667F" w:rsidP="00DF667F">
      <w:r>
        <w:t>Социологическое исследование выявило глубокий гендерный разрыв в восприятии пенсионного будущего: женщины тревожатся значительно чаще мужчин (74% против 61%). Основной катализатор беспокойства - финансовая незащищенность. 80% респондентов прямо связывают свои опасения с низким уровнем государственных выплат, инфляцией и неподъемными счетами за коммунальные услуги. На фоне роста цен на продукты питания, эти страхи выглядят обоснованными.</w:t>
      </w:r>
    </w:p>
    <w:p w14:paraId="7919B4CD" w14:textId="77777777" w:rsidR="00DF667F" w:rsidRDefault="00DF667F" w:rsidP="00DF667F">
      <w:r>
        <w:t>"Запрос на доход в 80 тысяч рублей отражает не стремление к роскоши, а реальную стоимость поддержания базового уровня жизни, включая качественное питание и медицину", - подчеркнул в беседе с Pravda.Ru макроэкономист Артём Логинов.</w:t>
      </w:r>
    </w:p>
    <w:p w14:paraId="6A3A0E10" w14:textId="77777777" w:rsidR="00DF667F" w:rsidRDefault="00DF667F" w:rsidP="00DF667F">
      <w:r>
        <w:t>Второй по значимости проблемой стало здоровье. Каждого пятого опрошенного пугает перспектива дорогостоящего лечения и недоступность медикаментов. В условиях, когда стабильность ритейла не всегда гарантирует низкие ценники, россияне опасаются остаться один на один с болезнями без финансовой подушки.</w:t>
      </w:r>
    </w:p>
    <w:p w14:paraId="503A63BD" w14:textId="77777777" w:rsidR="00DF667F" w:rsidRDefault="00DF667F" w:rsidP="00DF667F">
      <w:r>
        <w:t>Экономика выживания: накопления и реальность</w:t>
      </w:r>
    </w:p>
    <w:p w14:paraId="6B112106" w14:textId="77777777" w:rsidR="00DF667F" w:rsidRDefault="00DF667F" w:rsidP="00DF667F">
      <w:r>
        <w:t>Статистика накоплений удручает: 60% населения вообще не имеют "заначки". Те же, кто откладывал деньги, в случае потери дохода смогут продержаться в привычном ритме всего 5,7 месяца. Если же смотреть на медианный показатель, то этот срок сокращается до критических 3,5 месяцев. При этом целевой сбор средств именно на старость ведут лишь единицы.</w:t>
      </w:r>
    </w:p>
    <w:p w14:paraId="0B2CDB71" w14:textId="77777777" w:rsidR="00DF667F" w:rsidRDefault="00DF667F" w:rsidP="00DF667F">
      <w:r>
        <w:t>"Отсутствие привычки копить на пенсию - это не только следствие низких зарплат, но и результат хронического недоверия к долгосрочным финансовым инструментам из-за инфляционных рисков", - отметил в беседе с Pravda.Ru финансовый консультант Илья Кравцов.</w:t>
      </w:r>
    </w:p>
    <w:p w14:paraId="52EB460E" w14:textId="77777777" w:rsidR="00DF667F" w:rsidRDefault="00DF667F" w:rsidP="00DF667F">
      <w:r>
        <w:t>Работа до победного: почему россияне не уходят на покой</w:t>
      </w:r>
    </w:p>
    <w:p w14:paraId="26EB7648" w14:textId="77777777" w:rsidR="00DF667F" w:rsidRDefault="00DF667F" w:rsidP="00DF667F">
      <w:r>
        <w:lastRenderedPageBreak/>
        <w:t>Большинство граждан (68%) не планируют прекращать трудовую деятельность после достижения пенсионного возраста. Для многих работа становится единственным способом избежать нищеты. Только 16% респондентов готовы положиться исключительно на выплаты от государства. Основными барьерами для формирования частного пенсионного капитала остаются низкие доходы и слишком длинный горизонт планирования.</w:t>
      </w:r>
    </w:p>
    <w:p w14:paraId="322570EA" w14:textId="77777777" w:rsidR="00DF667F" w:rsidRDefault="00DF667F" w:rsidP="00DF667F">
      <w:r>
        <w:t>"На рынке труда наблюдается тренд на удержание возрастных сотрудников, так как дефицит кадров заставляет работодателей пересматривать ценность опыта", - объяснила в беседе с Pravda.Ru экономист по рынку труда Ирина Костина.</w:t>
      </w:r>
    </w:p>
    <w:p w14:paraId="616982CB" w14:textId="77777777" w:rsidR="00DF667F" w:rsidRDefault="00DF667F" w:rsidP="00DF667F">
      <w:r>
        <w:t>Ответы на популярные вопросы о пенсионных доходах</w:t>
      </w:r>
    </w:p>
    <w:p w14:paraId="27CB9205" w14:textId="77777777" w:rsidR="00DF667F" w:rsidRDefault="00DF667F" w:rsidP="00DF667F">
      <w:r>
        <w:t>1. Почему россияне называют сумму именно в 80 тысяч рублей?</w:t>
      </w:r>
    </w:p>
    <w:p w14:paraId="47AD8F5A" w14:textId="77777777" w:rsidR="00DF667F" w:rsidRDefault="00DF667F" w:rsidP="00DF667F">
      <w:r>
        <w:t>Эта цифра коррелирует с реальной стоимостью жизни в крупных городах, где значительную часть бюджета съедает оплата коммунальных услуг, лекарств и качественного питания. Сумма в 80 тысяч воспринимается как гарантия того, что человеку не придется выбирать между едой и лечением. 2. На какой срок хватит накоплений среднего гражданина?</w:t>
      </w:r>
    </w:p>
    <w:p w14:paraId="686138C0" w14:textId="77777777" w:rsidR="00DF667F" w:rsidRDefault="00DF667F" w:rsidP="00DF667F">
      <w:r>
        <w:t>По статистике, при сохранении привычного уровня расходов накоплений хватит в среднем на 3,5-5,7 месяца. Это крайне низкий показатель, который не обеспечивает финансовой безопасности в долгосрочной перспективе. 3. Почему люди не откладывают деньги на старость заранее?</w:t>
      </w:r>
    </w:p>
    <w:p w14:paraId="74CAFB68" w14:textId="77777777" w:rsidR="00DF667F" w:rsidRDefault="00DF667F" w:rsidP="00DF667F">
      <w:r>
        <w:t>Основная причина - отсутствие свободных средств после покрытия текущих нужд (31%). Также значительная часть опрошенных опасается, что инфляция обесценит все накопления раньше, чем они успеют ими воспользоваться. 4. Планируют ли россияне работать после выхода на пенсию?</w:t>
      </w:r>
    </w:p>
    <w:p w14:paraId="2A1BC6EF" w14:textId="77777777" w:rsidR="00DF667F" w:rsidRDefault="00DF667F" w:rsidP="00DF667F">
      <w:r>
        <w:t>Да, подавляющее большинство (почти 70%) намерены продолжать трудовую деятельность. Это не всегда связано с желанием самореализоваться, чаще это вынужденная мера для сохранения привычного уровня потребления.</w:t>
      </w:r>
    </w:p>
    <w:p w14:paraId="36810C43" w14:textId="35A4A3C6" w:rsidR="00DF667F" w:rsidRPr="00FC7EFD" w:rsidRDefault="00B00FED" w:rsidP="00DF667F">
      <w:hyperlink r:id="rId35" w:history="1">
        <w:r w:rsidR="00DF667F" w:rsidRPr="00643DA8">
          <w:rPr>
            <w:rStyle w:val="a3"/>
          </w:rPr>
          <w:t>https://www.pravda.ru/news/economics/2368909-russia-pension-survey-financial-fears/</w:t>
        </w:r>
      </w:hyperlink>
      <w:r w:rsidR="00DF667F">
        <w:t xml:space="preserve"> </w:t>
      </w:r>
    </w:p>
    <w:p w14:paraId="0D4462B1" w14:textId="325BB51A" w:rsidR="00E95ED0" w:rsidRPr="00E95ED0" w:rsidRDefault="00E95ED0" w:rsidP="00E95ED0">
      <w:pPr>
        <w:pStyle w:val="2"/>
      </w:pPr>
      <w:bookmarkStart w:id="99" w:name="_Toc234564008"/>
      <w:r w:rsidRPr="00E95ED0">
        <w:rPr>
          <w:lang w:val="en-US"/>
        </w:rPr>
        <w:t>Business</w:t>
      </w:r>
      <w:r w:rsidRPr="00E95ED0">
        <w:t xml:space="preserve"> </w:t>
      </w:r>
      <w:r w:rsidRPr="00E95ED0">
        <w:rPr>
          <w:lang w:val="en-US"/>
        </w:rPr>
        <w:t>FM</w:t>
      </w:r>
      <w:r w:rsidRPr="00E95ED0">
        <w:t xml:space="preserve">, 09.07.2026, </w:t>
      </w:r>
      <w:r>
        <w:t>Самозанятые не спешат добровольно платить за пенсионный стаж</w:t>
      </w:r>
      <w:bookmarkEnd w:id="99"/>
    </w:p>
    <w:p w14:paraId="138ACCBC" w14:textId="0DFD5983" w:rsidR="00E95ED0" w:rsidRDefault="00E95ED0" w:rsidP="00E95ED0">
      <w:pPr>
        <w:pStyle w:val="3"/>
      </w:pPr>
      <w:bookmarkStart w:id="100" w:name="_Toc234564009"/>
      <w:r>
        <w:t>За первый квартал от работающих на себя граждан на пенсионное страхование поступило лишь 8,5% от годового прогноза. Собеседники Бизнес ФМ говорят, что не понимают, зачем платить 71,5 тысячи рублей за год стажа, и не доверяют системе</w:t>
      </w:r>
      <w:bookmarkEnd w:id="100"/>
      <w:r>
        <w:t xml:space="preserve"> </w:t>
      </w:r>
    </w:p>
    <w:p w14:paraId="4EDD171F" w14:textId="77777777" w:rsidR="00E95ED0" w:rsidRDefault="00E95ED0" w:rsidP="00E95ED0">
      <w:r>
        <w:t>Счетная палата в отчете по бюджету Соцфонда указала на слабые поступления добровольных взносов от работающих на себя граждан. За первый квартал они перечислили чуть больше 570 млн рублей - всего 8,5% от годового прогноза в 7 млрд рублей.</w:t>
      </w:r>
    </w:p>
    <w:p w14:paraId="12CCDD67" w14:textId="77777777" w:rsidR="00E95ED0" w:rsidRDefault="00E95ED0" w:rsidP="00E95ED0">
      <w:r>
        <w:t xml:space="preserve">Речь о самозанятых, ИП и других гражданах, у которых нет работодателя, который перечислит за них страховые взносы. В систему им предложили включаться добровольно. Но интерес не оправдал ожиданий: чтобы получить полный год </w:t>
      </w:r>
      <w:r>
        <w:lastRenderedPageBreak/>
        <w:t>пенсионного стажа, в этом году нужно перечислить в Соцфонд минимум 71,5 тысячи рублей. Для многих эта сумма оказалась слишком серьезной.</w:t>
      </w:r>
    </w:p>
    <w:p w14:paraId="5856636D" w14:textId="77777777" w:rsidR="00E95ED0" w:rsidRDefault="00E95ED0" w:rsidP="00E95ED0">
      <w:r>
        <w:t>Радиостанция Бизнес ФМ поговорила с самозанятыми:</w:t>
      </w:r>
    </w:p>
    <w:p w14:paraId="0531307B" w14:textId="77777777" w:rsidR="00E95ED0" w:rsidRDefault="00E95ED0" w:rsidP="00E95ED0">
      <w:r>
        <w:t>Самозанятый из Рязани Сергей оказывает транспортные услуги.</w:t>
      </w:r>
    </w:p>
    <w:p w14:paraId="4B1D9708" w14:textId="77777777" w:rsidR="00E95ED0" w:rsidRDefault="00E95ED0" w:rsidP="00E95ED0">
      <w:r>
        <w:t>- Я только работать начал недавно. Я не знал об этом, а когда узнал, я решил не платить. Мои знакомые тоже.</w:t>
      </w:r>
    </w:p>
    <w:p w14:paraId="4937D829" w14:textId="77777777" w:rsidR="00E95ED0" w:rsidRDefault="00E95ED0" w:rsidP="00E95ED0">
      <w:r>
        <w:t>- Почему?</w:t>
      </w:r>
    </w:p>
    <w:p w14:paraId="7E6C76F4" w14:textId="77777777" w:rsidR="00E95ED0" w:rsidRDefault="00E95ED0" w:rsidP="00E95ED0">
      <w:r>
        <w:t>- Не считаю необходимым. Явное недоверие к государственным фондам. Человек рассчитывает на свои же, он понимает, что легче ему как-то самому либо собрать, инвестировать, что-то вложить. А это как-то непонятно. У меня еще другое место есть - работа, там работодатели оплачивают.</w:t>
      </w:r>
    </w:p>
    <w:p w14:paraId="221C7B95" w14:textId="77777777" w:rsidR="00E95ED0" w:rsidRDefault="00E95ED0" w:rsidP="00E95ED0">
      <w:r>
        <w:t>- Много таких самозанятых, которым не нужно думать о пенсионном стаже, потому что он копится на основном месте работы?</w:t>
      </w:r>
    </w:p>
    <w:p w14:paraId="39BDD03B" w14:textId="77777777" w:rsidR="00E95ED0" w:rsidRDefault="00E95ED0" w:rsidP="00E95ED0">
      <w:r>
        <w:t>- Да, достаточно. То есть есть основные места, и где-то идут приработки. Где гарантия, что этот пенсионный срок не увеличат? Многие на Европу смотрят, а там же увеличивают. Где гарантия, что у нас это не изменится?</w:t>
      </w:r>
    </w:p>
    <w:p w14:paraId="41EA3DC0" w14:textId="77777777" w:rsidR="00E95ED0" w:rsidRDefault="00E95ED0" w:rsidP="00E95ED0">
      <w:r>
        <w:t>*****</w:t>
      </w:r>
    </w:p>
    <w:p w14:paraId="524FD22E" w14:textId="77777777" w:rsidR="00E95ED0" w:rsidRDefault="00E95ED0" w:rsidP="00E95ED0">
      <w:r>
        <w:t>Самозанятый из Санкт-Петербурга Андрей занимается производством мебели:</w:t>
      </w:r>
    </w:p>
    <w:p w14:paraId="5B3F09F9" w14:textId="77777777" w:rsidR="00E95ED0" w:rsidRDefault="00E95ED0" w:rsidP="00E95ED0">
      <w:r>
        <w:t>- Вы даже как-то не обратили внимание на такое предложение?</w:t>
      </w:r>
    </w:p>
    <w:p w14:paraId="1C6E7871" w14:textId="77777777" w:rsidR="00E95ED0" w:rsidRDefault="00E95ED0" w:rsidP="00E95ED0">
      <w:r>
        <w:t>- Да, я даже, может быть, если я его услышал, я, скорее всего, переключил или не стал дальше вникать в суть вопроса.</w:t>
      </w:r>
    </w:p>
    <w:p w14:paraId="550F3881" w14:textId="77777777" w:rsidR="00E95ED0" w:rsidRDefault="00E95ED0" w:rsidP="00E95ED0">
      <w:r>
        <w:t>- Почему?</w:t>
      </w:r>
    </w:p>
    <w:p w14:paraId="43F78235" w14:textId="77777777" w:rsidR="00E95ED0" w:rsidRDefault="00E95ED0" w:rsidP="00E95ED0">
      <w:r>
        <w:t>- Нет доверия особо сейчас государству лично у меня. И все инициативы направлены скорее вот на пополнение кубышки или чего-то там такого.</w:t>
      </w:r>
    </w:p>
    <w:p w14:paraId="094B00D3" w14:textId="77777777" w:rsidR="00E95ED0" w:rsidRDefault="00E95ED0" w:rsidP="00E95ED0">
      <w:r>
        <w:t>- Нсть мнение, что чем моложе, тем как-то меньше думается о пенсии дальнейшей. Вот здесь чего больше - такого инфантилизма в какой-то мере, что до пенсии еще не скоро, или того самого недоверия, что эти деньги в итоге нигде не проявятся в пенсионный период?</w:t>
      </w:r>
    </w:p>
    <w:p w14:paraId="1D6B62C4" w14:textId="77777777" w:rsidR="00E95ED0" w:rsidRDefault="00E95ED0" w:rsidP="00E95ED0">
      <w:r>
        <w:t>- Да, второй вариант, конечно. Или к тому моменту, когда придет уже возможность пользоваться благами этой инициативы, может измениться опять что-то.</w:t>
      </w:r>
    </w:p>
    <w:p w14:paraId="3BB8B0F3" w14:textId="77777777" w:rsidR="00E95ED0" w:rsidRDefault="00E95ED0" w:rsidP="00E95ED0">
      <w:r>
        <w:t>*****</w:t>
      </w:r>
    </w:p>
    <w:p w14:paraId="37693983" w14:textId="77777777" w:rsidR="00E95ED0" w:rsidRDefault="00E95ED0" w:rsidP="00E95ED0">
      <w:r>
        <w:t>Массажист, физический терапевт из Москвы Анастасия Заика:</w:t>
      </w:r>
    </w:p>
    <w:p w14:paraId="5AD02B42" w14:textId="77777777" w:rsidR="00E95ED0" w:rsidRDefault="00E95ED0" w:rsidP="00E95ED0">
      <w:r>
        <w:t>- Опасаюсь такие деньги отчислять. Я не планирую дальше, чем неделя.</w:t>
      </w:r>
    </w:p>
    <w:p w14:paraId="7F18668E" w14:textId="77777777" w:rsidR="00E95ED0" w:rsidRDefault="00E95ED0" w:rsidP="00E95ED0">
      <w:r>
        <w:t>- Во всяком случае, предложение со стороны государства - целый год пенсионного стажа. В самом деле такая твердая валюта. Куда-то она запишется.</w:t>
      </w:r>
    </w:p>
    <w:p w14:paraId="66233EC9" w14:textId="77777777" w:rsidR="00E95ED0" w:rsidRDefault="00E95ED0" w:rsidP="00E95ED0">
      <w:r>
        <w:t>- Наверное, да. А может, нет.</w:t>
      </w:r>
    </w:p>
    <w:p w14:paraId="712C7FC1" w14:textId="77777777" w:rsidR="00E95ED0" w:rsidRDefault="00E95ED0" w:rsidP="00E95ED0">
      <w:r>
        <w:t>- Может быть, что проблема в том, что разъяснительной работы недостаточно. Или вопрос в том, что 70 тысяч рублей - это немало?</w:t>
      </w:r>
    </w:p>
    <w:p w14:paraId="532E0E0A" w14:textId="77777777" w:rsidR="00E95ED0" w:rsidRDefault="00E95ED0" w:rsidP="00E95ED0">
      <w:r>
        <w:lastRenderedPageBreak/>
        <w:t>- Я даже по 113 рублей добровольное страхование при оплате ЖКХ не плачу, потому что ты такой, типа, ну хорошо, вот я их отчислю, а что будет дальше? Родители работали, работали. Потом выяснилось, что у всех один и тот же коэффициент - кто работал, кто не работал.</w:t>
      </w:r>
    </w:p>
    <w:p w14:paraId="28DD8A4C" w14:textId="77777777" w:rsidR="00E95ED0" w:rsidRDefault="00E95ED0" w:rsidP="00E95ED0">
      <w:r>
        <w:t>- Сама по себе сумма, входной порог - 71,5 тысячи рублей в течение года, это значимо?</w:t>
      </w:r>
    </w:p>
    <w:p w14:paraId="560F5854" w14:textId="77777777" w:rsidR="00E95ED0" w:rsidRDefault="00E95ED0" w:rsidP="00E95ED0">
      <w:r>
        <w:t>- Для меня значимо. Если так вот всегда суммировать, конечно, ты думаешь, что ты мог на эти деньги купить, когда все в сумме звучит внушительно. Лучше реальные вещи делать, чем какие-то перспективы долгосрочные рассматривать.</w:t>
      </w:r>
    </w:p>
    <w:p w14:paraId="25BC7CBD" w14:textId="77777777" w:rsidR="00E95ED0" w:rsidRDefault="00E95ED0" w:rsidP="00E95ED0">
      <w:r>
        <w:t>*****</w:t>
      </w:r>
    </w:p>
    <w:p w14:paraId="4B0A198E" w14:textId="77777777" w:rsidR="00E95ED0" w:rsidRDefault="00E95ED0" w:rsidP="00E95ED0">
      <w:r>
        <w:t>Водитель такси из Москвы Юрий:</w:t>
      </w:r>
    </w:p>
    <w:p w14:paraId="5D832D95" w14:textId="77777777" w:rsidR="00E95ED0" w:rsidRDefault="00E95ED0" w:rsidP="00E95ED0">
      <w:r>
        <w:t>- Я слышал, но даже не вникал, не изучал эту ситуацию. То есть я плачу вот эти обязательные платежи - 4,6% от валового дохода. И все. Учитывая, что валовый годовой доход, который позволяет мне самозанятость, - 2,4 млн, то есть 200 тысяч в месяц, это грязный доход, который я могу себе позволить, будучи самозанятым, соответственно, доход реальный за минусом затрат чувствительно меньше. И здесь ставить вопрос о 70 тысячах, мягко говоря, не по карману, а учитывая, что я уже пенсионер по возрасту, все становится довольно призрачно.</w:t>
      </w:r>
    </w:p>
    <w:p w14:paraId="0C789489" w14:textId="77777777" w:rsidR="00E95ED0" w:rsidRDefault="00E95ED0" w:rsidP="00E95ED0">
      <w:r>
        <w:t>- Может ли проблема быть в том, что просто разъяснительной работы не проведено нормально?</w:t>
      </w:r>
    </w:p>
    <w:p w14:paraId="08E6F25C" w14:textId="77777777" w:rsidR="00E95ED0" w:rsidRDefault="00E95ED0" w:rsidP="00E95ED0">
      <w:r>
        <w:t>- Это однозначно так. Прозвучала цифра 70 тысяч. Я не сильно представляю, какой период это: за год это 70 тысяч или за другой период. Каким образом, из какой суммы будет вычитаться эта сумма.</w:t>
      </w:r>
    </w:p>
    <w:p w14:paraId="1EEC7BCE" w14:textId="77777777" w:rsidR="00E95ED0" w:rsidRDefault="00E95ED0" w:rsidP="00E95ED0">
      <w:r>
        <w:t>Счетная палата считает, что из-за слабых поступлений есть риск завышения годового прогноза и недобора средств.</w:t>
      </w:r>
    </w:p>
    <w:p w14:paraId="57175789" w14:textId="34ADCF5C" w:rsidR="00E95ED0" w:rsidRPr="00E95ED0" w:rsidRDefault="00B00FED" w:rsidP="00E95ED0">
      <w:hyperlink r:id="rId36" w:history="1">
        <w:r w:rsidR="00E95ED0" w:rsidRPr="00643DA8">
          <w:rPr>
            <w:rStyle w:val="a3"/>
          </w:rPr>
          <w:t>https://www.bfm.ru/news/611718</w:t>
        </w:r>
      </w:hyperlink>
      <w:r w:rsidR="00E95ED0" w:rsidRPr="00E95ED0">
        <w:t xml:space="preserve"> </w:t>
      </w:r>
    </w:p>
    <w:p w14:paraId="763D51DD" w14:textId="77777777" w:rsidR="00736D5C" w:rsidRDefault="00736D5C" w:rsidP="00736D5C">
      <w:pPr>
        <w:pStyle w:val="2"/>
      </w:pPr>
      <w:bookmarkStart w:id="101" w:name="_Toc234564010"/>
      <w:r>
        <w:t>DEITA.RU, 09.07.2026, Все пенсии вырастут в России: как это будет</w:t>
      </w:r>
      <w:bookmarkEnd w:id="101"/>
    </w:p>
    <w:p w14:paraId="297A8139" w14:textId="77777777" w:rsidR="00736D5C" w:rsidRDefault="00736D5C" w:rsidP="00A54312">
      <w:pPr>
        <w:pStyle w:val="3"/>
      </w:pPr>
      <w:bookmarkStart w:id="102" w:name="_Toc234564011"/>
      <w:r>
        <w:t>В 2027 году в России планируется увеличение всех основных видов пенсионных выплат. Однако точные даты и порядок осуществления остаются неопределенными, поскольку они будут зависеть от текущего экономического положения в стране.</w:t>
      </w:r>
      <w:bookmarkEnd w:id="102"/>
    </w:p>
    <w:p w14:paraId="5BBC3DF3" w14:textId="77777777" w:rsidR="00736D5C" w:rsidRDefault="00736D5C" w:rsidP="00736D5C">
      <w:r>
        <w:t>Повышение пенсий является ежегодной обязательной процедурой, и конкретные суммы зависят от категории пенсии. Окончательный размер индексации будет установлен после анализа экономической ситуации, ближе к завершению года.</w:t>
      </w:r>
    </w:p>
    <w:p w14:paraId="5FA16FBD" w14:textId="77777777" w:rsidR="00736D5C" w:rsidRDefault="00736D5C" w:rsidP="00736D5C">
      <w:r>
        <w:t>Это касается социальных, страховых и накопительных пенсий, а также пересмотра выплат для работающих граждан и военнослужащих. В частности, для страховых пенсий по старости возможно изменение традиционных сроков индексации.</w:t>
      </w:r>
    </w:p>
    <w:p w14:paraId="4F48850B" w14:textId="77777777" w:rsidR="00736D5C" w:rsidRDefault="00736D5C" w:rsidP="00736D5C">
      <w:r>
        <w:t>Вместо единовременного повышения с 1 января, предусматривается двухэтапное увеличение - с 1 февраля и 1 апреля. Индексация социальных пенсий, как ожидается, пройдет по установленному графику 1 апреля, без изменений в порядке проведения.</w:t>
      </w:r>
    </w:p>
    <w:p w14:paraId="2C24D99A" w14:textId="77777777" w:rsidR="00736D5C" w:rsidRDefault="00736D5C" w:rsidP="00736D5C">
      <w:r>
        <w:lastRenderedPageBreak/>
        <w:t>В течение года также будет произведен перерасчет дополнительных выплат для некоторых групп населения, включая, например, бывших летчиков и шахтеров. С 1 августа 2027 года намечено повышение размера накопительных пенсий и плановый пересмотр выплат для работающих пенсионеров.</w:t>
      </w:r>
    </w:p>
    <w:p w14:paraId="084D984D" w14:textId="241CAFC0" w:rsidR="00736D5C" w:rsidRPr="0041118D" w:rsidRDefault="00B00FED" w:rsidP="00736D5C">
      <w:hyperlink r:id="rId37" w:history="1">
        <w:r w:rsidR="00736D5C" w:rsidRPr="008862F4">
          <w:rPr>
            <w:rStyle w:val="a3"/>
          </w:rPr>
          <w:t>https://deita.ru/article/587565</w:t>
        </w:r>
      </w:hyperlink>
      <w:r w:rsidR="00736D5C">
        <w:t xml:space="preserve"> </w:t>
      </w:r>
    </w:p>
    <w:p w14:paraId="759D8ED8" w14:textId="77777777" w:rsidR="00C547B7" w:rsidRPr="0041118D" w:rsidRDefault="00C547B7" w:rsidP="00C547B7">
      <w:pPr>
        <w:pStyle w:val="2"/>
      </w:pPr>
      <w:bookmarkStart w:id="103" w:name="_Toc234564012"/>
      <w:r w:rsidRPr="0041118D">
        <w:t>DEITA.RU, 09.07.2026, Озвучены ошибки россиян при получении статуса предпенсионера</w:t>
      </w:r>
      <w:bookmarkEnd w:id="103"/>
    </w:p>
    <w:p w14:paraId="387DFC2A" w14:textId="77777777" w:rsidR="00C547B7" w:rsidRPr="0041118D" w:rsidRDefault="00C547B7" w:rsidP="00A54312">
      <w:pPr>
        <w:pStyle w:val="3"/>
      </w:pPr>
      <w:bookmarkStart w:id="104" w:name="_Toc234564013"/>
      <w:r w:rsidRPr="0041118D">
        <w:t>Многие граждане России, приближающиеся к пенсионному возрасту, пребывают в уверенности, что официальный статус предпенсионера автоматически открывает им доступ ко всем государственным преференциям.</w:t>
      </w:r>
      <w:bookmarkEnd w:id="104"/>
    </w:p>
    <w:p w14:paraId="543FAF4C" w14:textId="77777777" w:rsidR="00C547B7" w:rsidRPr="0041118D" w:rsidRDefault="00C547B7" w:rsidP="00C547B7">
      <w:r w:rsidRPr="0041118D">
        <w:t>Однако на практике это далеко не так: значительная часть мер поддержки требует от человека самостоятельных действий и подачи отдельных заявлений, сообщает ИА DEITA.RU.</w:t>
      </w:r>
    </w:p>
    <w:p w14:paraId="2A34E0DC" w14:textId="3F3B8EDB" w:rsidR="00C547B7" w:rsidRPr="0041118D" w:rsidRDefault="00C547B7" w:rsidP="00C547B7">
      <w:r w:rsidRPr="0041118D">
        <w:t xml:space="preserve">Об этом в беседе с изданием </w:t>
      </w:r>
      <w:r w:rsidR="00C616C3">
        <w:t>«</w:t>
      </w:r>
      <w:r w:rsidRPr="0041118D">
        <w:t>Газета.ру</w:t>
      </w:r>
      <w:r w:rsidR="00C616C3">
        <w:t>»</w:t>
      </w:r>
      <w:r w:rsidRPr="0041118D">
        <w:t xml:space="preserve"> рассказал профессор Финансового университета при Правительстве РФ, эксперт Института экономики роста имени П.А. Столыпина Александр Сафонов. По его словам, главная ошибка заключается в том, что россияне путают наличие самого права с его практической реализацией.</w:t>
      </w:r>
    </w:p>
    <w:p w14:paraId="49A32120" w14:textId="77777777" w:rsidR="00C547B7" w:rsidRPr="0041118D" w:rsidRDefault="00C547B7" w:rsidP="00C547B7">
      <w:r w:rsidRPr="0041118D">
        <w:t>Статус действительно дает законную базу для получения налоговых льгот, двух оплачиваемых дней в году для прохождения диспансеризации, защиты от увольнения по возрастному признаку, повышенного пособия по безработице и возможности бесплатного переобучения. Но за многими из них нужно обращаться адресно.</w:t>
      </w:r>
    </w:p>
    <w:p w14:paraId="123AB43A" w14:textId="77777777" w:rsidR="00C547B7" w:rsidRPr="0041118D" w:rsidRDefault="00C547B7" w:rsidP="00C547B7">
      <w:r w:rsidRPr="0041118D">
        <w:t>Например, налоговые послабления или региональные бонусы вроде скидок на проезд и оплату ЖКХ часто требуют личного визита в профильные ведомства или подачи электронного заявления. Эксперт настоятельно рекомендует сначала убедиться, что Социальный фонд зафиксировал право на статус, затем заказать справку под конкретную цель — для Федеральной налоговой службы, работодателя или центра занятости, а после этого отдельно уточнить перечень доступных региональных выплат, которые напрямую зависят от места проживания гражданина.</w:t>
      </w:r>
    </w:p>
    <w:p w14:paraId="7120C240" w14:textId="77777777" w:rsidR="00C547B7" w:rsidRPr="0041118D" w:rsidRDefault="00C547B7" w:rsidP="00C547B7">
      <w:r w:rsidRPr="0041118D">
        <w:t>С начала 2026 года процедура присвоения статуса будет полностью автоматизирована Социальным фондом России. Право на него получат граждане, которым до выхода на страховую пенсию по старости остается пять лет или меньше. С учетом продолжающейся реформы пенсионного возраста, в 2026 году этот порог составит 54 года для женщин и 59 лет для мужчин.</w:t>
      </w:r>
    </w:p>
    <w:p w14:paraId="10C8FF66" w14:textId="77777777" w:rsidR="00C547B7" w:rsidRPr="0041118D" w:rsidRDefault="00C547B7" w:rsidP="00C547B7">
      <w:r w:rsidRPr="0041118D">
        <w:t>При этом важно понимать разницу между федеральными гарантиями и региональными инициативами. Как отмечает депутат Госдумы Алексей Говырин, трудовые гарантии и пособие привязаны к пятилетнему периоду до назначения пенсии, тогда как налоговые льготы по имуществу и земле исторически привязаны к старому пенсионному порогу — 55 годам для женщин и 60 годам для мужчин.</w:t>
      </w:r>
    </w:p>
    <w:p w14:paraId="09FAA022" w14:textId="151F8536" w:rsidR="00C547B7" w:rsidRPr="0041118D" w:rsidRDefault="00C547B7" w:rsidP="00C547B7">
      <w:r w:rsidRPr="0041118D">
        <w:t xml:space="preserve">Даже если государственная система сама определила человека как предпенсионера, для оформления конкретных льгот бумажная или электронная справка все равно может понадобиться. Получить ее можно дистанционно через портал </w:t>
      </w:r>
      <w:r w:rsidR="00C616C3">
        <w:t>«</w:t>
      </w:r>
      <w:r w:rsidRPr="0041118D">
        <w:t>Госуслуги</w:t>
      </w:r>
      <w:r w:rsidR="00C616C3">
        <w:t>»</w:t>
      </w:r>
      <w:r w:rsidRPr="0041118D">
        <w:t xml:space="preserve">, в личном </w:t>
      </w:r>
      <w:r w:rsidRPr="0041118D">
        <w:lastRenderedPageBreak/>
        <w:t>кабинете на сайте Социального фонда, а также при личном визите в многофункциональный центр (МФЦ) или клиентскую службу СФР.</w:t>
      </w:r>
    </w:p>
    <w:p w14:paraId="6EDDF50A" w14:textId="3DCD6FD9" w:rsidR="00C547B7" w:rsidRPr="0041118D" w:rsidRDefault="00C547B7" w:rsidP="00C547B7">
      <w:r w:rsidRPr="0041118D">
        <w:t xml:space="preserve">Сафонов обращает внимание на типичные ошибки, которые лишают граждан положенных денег. Первая — банальная проверка наличия статуса. Многие просто не заходят в личный кабинет, чтобы увидеть, зафиксировало ли государство их право. Вторая критическая ошибка происходит непосредственно при заказе документа на </w:t>
      </w:r>
      <w:r w:rsidR="00C616C3">
        <w:t>«</w:t>
      </w:r>
      <w:r w:rsidRPr="0041118D">
        <w:t>Госуслугах</w:t>
      </w:r>
      <w:r w:rsidR="00C616C3">
        <w:t>»</w:t>
      </w:r>
      <w:r w:rsidRPr="0041118D">
        <w:t>.</w:t>
      </w:r>
    </w:p>
    <w:p w14:paraId="540E85C8" w14:textId="77777777" w:rsidR="00C547B7" w:rsidRPr="0041118D" w:rsidRDefault="00C547B7" w:rsidP="00C547B7">
      <w:r w:rsidRPr="0041118D">
        <w:t>Если гражданин оформляет универсальную справку, не указывая, куда именно она будет предоставлена — в налоговую инспекцию, службу занятости или отдел кадров предприятия, — ведомство-получатель имеет полное законное право такой документ не принять. В результате человек теряет время, а процесс получения льготы затягивается на недели.</w:t>
      </w:r>
    </w:p>
    <w:p w14:paraId="4C2F1AF4" w14:textId="77777777" w:rsidR="00C547B7" w:rsidRPr="0041118D" w:rsidRDefault="00C547B7" w:rsidP="00C547B7">
      <w:r w:rsidRPr="0041118D">
        <w:t>Стоит помнить, что федеральные налоговые льготы работают по принципу освобождения от налога на один объект каждого вида недвижимости и вычета шести соток земли, но для их активации данные должны поступить в ФНС, либо заявление должно быть подано вручную.</w:t>
      </w:r>
    </w:p>
    <w:p w14:paraId="24E0F513" w14:textId="501F6823" w:rsidR="00C547B7" w:rsidRPr="0041118D" w:rsidRDefault="00B00FED" w:rsidP="00C547B7">
      <w:hyperlink r:id="rId38" w:history="1">
        <w:r w:rsidR="00C547B7" w:rsidRPr="0041118D">
          <w:rPr>
            <w:rStyle w:val="a3"/>
          </w:rPr>
          <w:t>https://deita.ru/article/587556</w:t>
        </w:r>
      </w:hyperlink>
      <w:r w:rsidR="00C547B7" w:rsidRPr="0041118D">
        <w:t xml:space="preserve"> </w:t>
      </w:r>
    </w:p>
    <w:p w14:paraId="61C6E3B2" w14:textId="77777777" w:rsidR="009910E8" w:rsidRPr="0041118D" w:rsidRDefault="009910E8" w:rsidP="009910E8">
      <w:pPr>
        <w:pStyle w:val="2"/>
      </w:pPr>
      <w:bookmarkStart w:id="105" w:name="_Toc234564014"/>
      <w:r w:rsidRPr="0041118D">
        <w:t>Конкурент, 09.07.2026, Пенсии в России повысят дважды: названы новые даты индексации</w:t>
      </w:r>
      <w:bookmarkEnd w:id="105"/>
    </w:p>
    <w:p w14:paraId="261A1110" w14:textId="4B090227" w:rsidR="009910E8" w:rsidRPr="0041118D" w:rsidRDefault="009910E8" w:rsidP="00A54312">
      <w:pPr>
        <w:pStyle w:val="3"/>
      </w:pPr>
      <w:bookmarkStart w:id="106" w:name="_Toc234564015"/>
      <w:r w:rsidRPr="0041118D">
        <w:t xml:space="preserve">В следующем году российские пенсионеры могут ожидать повышения всех видов пенсионных выплат. Эту информацию в беседе с РИА </w:t>
      </w:r>
      <w:r w:rsidR="00C616C3">
        <w:t>«</w:t>
      </w:r>
      <w:r w:rsidRPr="0041118D">
        <w:t>Новости</w:t>
      </w:r>
      <w:r w:rsidR="00C616C3">
        <w:t>»</w:t>
      </w:r>
      <w:r w:rsidRPr="0041118D">
        <w:t xml:space="preserve"> подтвердила Людмила Иванова-Швец, занимающая должность доцента в РЭУ им. Г. В. Плеханова.</w:t>
      </w:r>
      <w:bookmarkEnd w:id="106"/>
    </w:p>
    <w:p w14:paraId="510D4DC8" w14:textId="77777777" w:rsidR="009910E8" w:rsidRPr="0041118D" w:rsidRDefault="009910E8" w:rsidP="009910E8">
      <w:r w:rsidRPr="0041118D">
        <w:t>Эксперт подчеркнула, что ежегодное увеличение страховых, социальных, накопительных и военных пенсий является обязательной процедурой. Однако точные цифры индексации станут известны только к концу 2026 г., после анализа текущей экономической обстановки в стране.</w:t>
      </w:r>
    </w:p>
    <w:p w14:paraId="066DC9A0" w14:textId="77777777" w:rsidR="009910E8" w:rsidRPr="0041118D" w:rsidRDefault="009910E8" w:rsidP="009910E8">
      <w:r w:rsidRPr="0041118D">
        <w:t>Иванова-Швец также уточнила, что в 2027 г. изменится привычный график индексации страховых пенсий: вместо единого повышения 1 января, оно пройдет в два этапа – с 1 февраля и 1 апреля. В то же время социальные пенсии будут проиндексированы по прежней схеме, с 1 апреля. С 1 августа 2027 г. запланирован перерасчет для работающих пенсионеров и рост накопительных пенсий. Военные пенсионеры увидят увеличение своих выплат в октябре.</w:t>
      </w:r>
    </w:p>
    <w:p w14:paraId="3CDCBC0B" w14:textId="77777777" w:rsidR="009910E8" w:rsidRPr="0041118D" w:rsidRDefault="009910E8" w:rsidP="009910E8">
      <w:r w:rsidRPr="0041118D">
        <w:t>Напомним, с 1 августа текущего года будет произведен перерасчет накопительных пенсий, в результате которого выплаты для большинства граждан вырастут на 17,3%, а для некоторых категорий – на 19,3%.</w:t>
      </w:r>
    </w:p>
    <w:p w14:paraId="24226A5F" w14:textId="6E3E98F9" w:rsidR="00351E18" w:rsidRPr="0041118D" w:rsidRDefault="00B00FED" w:rsidP="009910E8">
      <w:hyperlink r:id="rId39" w:history="1">
        <w:r w:rsidR="009910E8" w:rsidRPr="0041118D">
          <w:rPr>
            <w:rStyle w:val="a3"/>
          </w:rPr>
          <w:t>https://konkurent.ru/article/89200</w:t>
        </w:r>
      </w:hyperlink>
    </w:p>
    <w:p w14:paraId="38D76F2D" w14:textId="77777777" w:rsidR="00852A0E" w:rsidRPr="0041118D" w:rsidRDefault="00852A0E" w:rsidP="00852A0E">
      <w:pPr>
        <w:pStyle w:val="2"/>
      </w:pPr>
      <w:bookmarkStart w:id="107" w:name="_Toc234564016"/>
      <w:r w:rsidRPr="0041118D">
        <w:lastRenderedPageBreak/>
        <w:t>Конкурент, 09.07.2026, Индексация пенсий по новым правилам понравится не всем пенсионерам</w:t>
      </w:r>
      <w:bookmarkEnd w:id="107"/>
    </w:p>
    <w:p w14:paraId="3BD0F0BB" w14:textId="77777777" w:rsidR="00852A0E" w:rsidRPr="0041118D" w:rsidRDefault="00852A0E" w:rsidP="00A54312">
      <w:pPr>
        <w:pStyle w:val="3"/>
      </w:pPr>
      <w:bookmarkStart w:id="108" w:name="_Toc234564017"/>
      <w:r w:rsidRPr="0041118D">
        <w:t>Обновленные подходы к индексации пенсий формально должны защитить доходы пожилых людей от роста цен, но на практике часть пенсионеров может остаться недовольной. Причина не только в размерах прибавок, но и в том, как именно государство теперь учитывает стаж, статус и дополнительные выплаты.</w:t>
      </w:r>
      <w:bookmarkEnd w:id="108"/>
    </w:p>
    <w:p w14:paraId="59B0188A" w14:textId="30196668" w:rsidR="00852A0E" w:rsidRPr="0041118D" w:rsidRDefault="00852A0E" w:rsidP="00852A0E">
      <w:r w:rsidRPr="0041118D">
        <w:t xml:space="preserve">Во-первых, усиливается дифференциация. Чем больше официальный стаж и </w:t>
      </w:r>
      <w:r w:rsidR="00C616C3">
        <w:t>«</w:t>
      </w:r>
      <w:r w:rsidRPr="0041118D">
        <w:t>белая</w:t>
      </w:r>
      <w:r w:rsidR="00C616C3">
        <w:t>»</w:t>
      </w:r>
      <w:r w:rsidRPr="0041118D">
        <w:t xml:space="preserve"> зарплата, тем заметнее индексация в рублях. Те, кто многие годы работал неофициально, имел минимальные отчисления или длительные перерывы в трудовой биографии, видят прибавку в процентах, но в абсолютных цифрах она получается символической. На фоне растущих цен это воспринимается как явная несправедливость.</w:t>
      </w:r>
    </w:p>
    <w:p w14:paraId="53AA4178" w14:textId="2A54D336" w:rsidR="00852A0E" w:rsidRPr="0041118D" w:rsidRDefault="00852A0E" w:rsidP="00852A0E">
      <w:r w:rsidRPr="0041118D">
        <w:t xml:space="preserve">Во-вторых, для части пенсионеров ключевым становится региональный прожиточный минимум. Если после индексации страховой пенсии суммарный доход превышает этот порог, человек может лишиться права на федеральную или региональную социальную доплату. В результате общая сумма </w:t>
      </w:r>
      <w:r w:rsidR="00C616C3">
        <w:t>«</w:t>
      </w:r>
      <w:r w:rsidRPr="0041118D">
        <w:t>на руки</w:t>
      </w:r>
      <w:r w:rsidR="00C616C3">
        <w:t>»</w:t>
      </w:r>
      <w:r w:rsidRPr="0041118D">
        <w:t xml:space="preserve"> почти не меняется, а иногда даже субъективно кажется меньше ожидаемой. Формально индексация проведена, но эффект </w:t>
      </w:r>
      <w:r w:rsidR="00C616C3">
        <w:t>«</w:t>
      </w:r>
      <w:r w:rsidRPr="0041118D">
        <w:t>съедается</w:t>
      </w:r>
      <w:r w:rsidR="00C616C3">
        <w:t>»</w:t>
      </w:r>
      <w:r w:rsidRPr="0041118D">
        <w:t xml:space="preserve"> перерасчетом доплат.</w:t>
      </w:r>
    </w:p>
    <w:p w14:paraId="459E828B" w14:textId="77777777" w:rsidR="00852A0E" w:rsidRPr="0041118D" w:rsidRDefault="00852A0E" w:rsidP="00852A0E">
      <w:r w:rsidRPr="0041118D">
        <w:t>Не все однозначно и с работающими пенсионерами. Пока они официально трудоустроены, полную индексацию их страховой пенсии откладывают. Да, после увольнения им обещают перерасчет с учетом всех пропущенных повышений, но многие или вообще не знают об этом механизме, или не понимают, когда именно увидят реальные деньги. В итоге, сравнивая себя с неработающими ровесниками, они чувствуют себя обделенными.</w:t>
      </w:r>
    </w:p>
    <w:p w14:paraId="6D02E230" w14:textId="78C5714B" w:rsidR="00852A0E" w:rsidRPr="0041118D" w:rsidRDefault="00852A0E" w:rsidP="00852A0E">
      <w:r w:rsidRPr="0041118D">
        <w:t xml:space="preserve">Отдельная проблема – сложность правил. Новые подходы учитывают сразу несколько параметров: тип пенсии, наличие льготного стажа, регион проживания, статус работающего или неработающего, дополнительные выплаты. Разобраться во всем этом без специалиста непросто, и любая </w:t>
      </w:r>
      <w:r w:rsidR="00C616C3">
        <w:t>«</w:t>
      </w:r>
      <w:r w:rsidRPr="0041118D">
        <w:t>непонятная</w:t>
      </w:r>
      <w:r w:rsidR="00C616C3">
        <w:t>»</w:t>
      </w:r>
      <w:r w:rsidRPr="0041118D">
        <w:t xml:space="preserve"> квитанция воспринимается как ущемление прав.</w:t>
      </w:r>
    </w:p>
    <w:p w14:paraId="22AC4785" w14:textId="11F65FC8" w:rsidR="00852A0E" w:rsidRPr="0041118D" w:rsidRDefault="00852A0E" w:rsidP="00852A0E">
      <w:r w:rsidRPr="0041118D">
        <w:t xml:space="preserve">Юристы и эксперты по социальным вопросам советуют пенсионерам внимательно отслеживать изменения: проверять, какой именно вид пенсии назначен, не изменился ли прожиточный минимум в регионе, не пропущены ли надбавки и коэффициенты. При расхождениях с ожиданиями стоит запрашивать подробную расшифровку начислений в Социальном фонде или через </w:t>
      </w:r>
      <w:r w:rsidR="00C616C3">
        <w:t>«</w:t>
      </w:r>
      <w:r w:rsidRPr="0041118D">
        <w:t>Госуслуги</w:t>
      </w:r>
      <w:r w:rsidR="00C616C3">
        <w:t>»</w:t>
      </w:r>
      <w:r w:rsidRPr="0041118D">
        <w:t>.</w:t>
      </w:r>
    </w:p>
    <w:p w14:paraId="46408B5D" w14:textId="6A096092" w:rsidR="00852A0E" w:rsidRPr="0041118D" w:rsidRDefault="00852A0E" w:rsidP="00852A0E">
      <w:r w:rsidRPr="0041118D">
        <w:t xml:space="preserve">Индексация по новым правилам вряд ли станет поводом для массового восторга. Скорее она подчеркнет разрыв между теми, кто имел стабильный </w:t>
      </w:r>
      <w:r w:rsidR="00C616C3">
        <w:t>«</w:t>
      </w:r>
      <w:r w:rsidRPr="0041118D">
        <w:t>белый</w:t>
      </w:r>
      <w:r w:rsidR="00C616C3">
        <w:t>»</w:t>
      </w:r>
      <w:r w:rsidRPr="0041118D">
        <w:t xml:space="preserve"> стаж и поддержку региона, и теми, чьи трудовые биографии и жизненные обстоятельства были куда менее ровными.</w:t>
      </w:r>
    </w:p>
    <w:p w14:paraId="715D92F5" w14:textId="0BFBD9F2" w:rsidR="00852A0E" w:rsidRPr="00FC7EFD" w:rsidRDefault="00B00FED" w:rsidP="00852A0E">
      <w:hyperlink r:id="rId40" w:history="1">
        <w:r w:rsidR="00852A0E" w:rsidRPr="0041118D">
          <w:rPr>
            <w:rStyle w:val="a3"/>
          </w:rPr>
          <w:t>https://konkurent.ru/article/89175</w:t>
        </w:r>
      </w:hyperlink>
      <w:r w:rsidR="00852A0E" w:rsidRPr="0041118D">
        <w:t xml:space="preserve"> </w:t>
      </w:r>
    </w:p>
    <w:p w14:paraId="2000CC41" w14:textId="69F25343" w:rsidR="008925BC" w:rsidRPr="008925BC" w:rsidRDefault="008925BC" w:rsidP="008925BC">
      <w:pPr>
        <w:pStyle w:val="2"/>
      </w:pPr>
      <w:bookmarkStart w:id="109" w:name="_Toc234564018"/>
      <w:r w:rsidRPr="008925BC">
        <w:lastRenderedPageBreak/>
        <w:t>Бриф24, 09.07.2026, С 2027 года пенсии начнут повышать по новым правилам: кто получит больше</w:t>
      </w:r>
      <w:bookmarkEnd w:id="109"/>
    </w:p>
    <w:p w14:paraId="36CE4843" w14:textId="77777777" w:rsidR="008925BC" w:rsidRPr="008925BC" w:rsidRDefault="008925BC" w:rsidP="008925BC">
      <w:pPr>
        <w:pStyle w:val="3"/>
      </w:pPr>
      <w:bookmarkStart w:id="110" w:name="_Toc234564019"/>
      <w:r w:rsidRPr="008925BC">
        <w:t>С 2027 года в России планируют изменить подход к индексации пенсионных выплат. Предполагается, что размер ежегодного повышения будет в большей степени зависеть от трудового стажа, уровня официальной зарплаты и статуса пенсионера, а не рассчитываться по единому принципу для всех.</w:t>
      </w:r>
      <w:bookmarkEnd w:id="110"/>
    </w:p>
    <w:p w14:paraId="22B71253" w14:textId="77777777" w:rsidR="008925BC" w:rsidRPr="008925BC" w:rsidRDefault="008925BC" w:rsidP="008925BC">
      <w:r w:rsidRPr="008925BC">
        <w:t>Ожидается, что наибольшую прибавку получат граждане с длительным официальным стажем и высокими страховыми отчислениями. Кроме того, более существенное увеличение выплат может коснуться пенсионеров, имеющих северные и районные коэффициенты, а также тех, кто вышел на пенсию позже и накопил больше пенсионных баллов.</w:t>
      </w:r>
    </w:p>
    <w:p w14:paraId="6446C7C7" w14:textId="77777777" w:rsidR="008925BC" w:rsidRPr="008925BC" w:rsidRDefault="008925BC" w:rsidP="008925BC">
      <w:r w:rsidRPr="008925BC">
        <w:t>При разработке нового механизма особое внимание планируют уделить пенсионерам с невысокими доходами. Если после индексации размер пенсии останется ниже прожиточного минимума пенсионера в регионе, социальные доплаты будут пересматривать с учетом обновленных показателей.</w:t>
      </w:r>
    </w:p>
    <w:p w14:paraId="0A6AFE07" w14:textId="77777777" w:rsidR="008925BC" w:rsidRPr="008925BC" w:rsidRDefault="008925BC" w:rsidP="008925BC">
      <w:r w:rsidRPr="008925BC">
        <w:t>Менее заметным повышение может оказаться для граждан с небольшим официальным стажем, длительной неформальной занятостью или низкими заработками. При этом для работающих пенсионеров часть увеличения выплат, как и сейчас, смогут учесть только после увольнения и проведения перерасчета.</w:t>
      </w:r>
    </w:p>
    <w:p w14:paraId="45A01920" w14:textId="77777777" w:rsidR="008925BC" w:rsidRPr="008925BC" w:rsidRDefault="008925BC" w:rsidP="008925BC">
      <w:r w:rsidRPr="008925BC">
        <w:t>Эксперты рекомендуют заранее проверить сведения, содержащиеся в пенсионном деле, включая данные о стаже, работе в районах Крайнего Севера, наличии детей и льготных оснований. Полнота этой информации может повлиять на размер выплат после перехода на новый порядок индексации.</w:t>
      </w:r>
    </w:p>
    <w:p w14:paraId="29F0BE83" w14:textId="77777777" w:rsidR="008925BC" w:rsidRPr="008925BC" w:rsidRDefault="008925BC" w:rsidP="008925BC">
      <w:r w:rsidRPr="008925BC">
        <w:t>Окончательные параметры реформы власти планируют представить ближе к ее запуску. До этого времени пенсионерам советуют ориентироваться только на официальные разъяснения Социального фонда России и Минтруда.</w:t>
      </w:r>
    </w:p>
    <w:p w14:paraId="13C971EC" w14:textId="77777777" w:rsidR="008925BC" w:rsidRPr="009D74C3" w:rsidRDefault="008925BC" w:rsidP="008925BC">
      <w:r w:rsidRPr="009D74C3">
        <w:t>Юлия Крюкова</w:t>
      </w:r>
    </w:p>
    <w:p w14:paraId="6BF01322" w14:textId="1DAA4E39" w:rsidR="008925BC" w:rsidRPr="009D74C3" w:rsidRDefault="00B00FED" w:rsidP="008925BC">
      <w:hyperlink r:id="rId41" w:history="1">
        <w:r w:rsidR="008925BC" w:rsidRPr="00643DA8">
          <w:rPr>
            <w:rStyle w:val="a3"/>
            <w:lang w:val="en-US"/>
          </w:rPr>
          <w:t>https</w:t>
        </w:r>
        <w:r w:rsidR="008925BC" w:rsidRPr="009D74C3">
          <w:rPr>
            <w:rStyle w:val="a3"/>
          </w:rPr>
          <w:t>://</w:t>
        </w:r>
        <w:r w:rsidR="008925BC" w:rsidRPr="00643DA8">
          <w:rPr>
            <w:rStyle w:val="a3"/>
            <w:lang w:val="en-US"/>
          </w:rPr>
          <w:t>brief</w:t>
        </w:r>
        <w:r w:rsidR="008925BC" w:rsidRPr="009D74C3">
          <w:rPr>
            <w:rStyle w:val="a3"/>
          </w:rPr>
          <w:t>24.</w:t>
        </w:r>
        <w:r w:rsidR="008925BC" w:rsidRPr="00643DA8">
          <w:rPr>
            <w:rStyle w:val="a3"/>
            <w:lang w:val="en-US"/>
          </w:rPr>
          <w:t>ru</w:t>
        </w:r>
        <w:r w:rsidR="008925BC" w:rsidRPr="009D74C3">
          <w:rPr>
            <w:rStyle w:val="a3"/>
          </w:rPr>
          <w:t>/</w:t>
        </w:r>
        <w:r w:rsidR="008925BC" w:rsidRPr="00643DA8">
          <w:rPr>
            <w:rStyle w:val="a3"/>
            <w:lang w:val="en-US"/>
          </w:rPr>
          <w:t>news</w:t>
        </w:r>
        <w:r w:rsidR="008925BC" w:rsidRPr="009D74C3">
          <w:rPr>
            <w:rStyle w:val="a3"/>
          </w:rPr>
          <w:t>/2026/7/9/290184</w:t>
        </w:r>
      </w:hyperlink>
      <w:r w:rsidR="008925BC" w:rsidRPr="009D74C3">
        <w:t xml:space="preserve"> </w:t>
      </w:r>
    </w:p>
    <w:p w14:paraId="3F9A153E" w14:textId="77777777" w:rsidR="00F77198" w:rsidRPr="0041118D" w:rsidRDefault="00F77198" w:rsidP="00F77198">
      <w:pPr>
        <w:pStyle w:val="2"/>
      </w:pPr>
      <w:bookmarkStart w:id="111" w:name="_Toc234564020"/>
      <w:r w:rsidRPr="0041118D">
        <w:t>PRIMPRESS, 09.07.2026, С 2027 года пенсионеров ждет новый формат индексации пенсий: кому прибавят больше всех</w:t>
      </w:r>
      <w:bookmarkEnd w:id="111"/>
    </w:p>
    <w:p w14:paraId="152DBAE0" w14:textId="68196B3D" w:rsidR="00F77198" w:rsidRPr="0041118D" w:rsidRDefault="00F77198" w:rsidP="00A54312">
      <w:pPr>
        <w:pStyle w:val="3"/>
      </w:pPr>
      <w:bookmarkStart w:id="112" w:name="_Toc234564021"/>
      <w:r w:rsidRPr="0041118D">
        <w:t xml:space="preserve">С 2027 года система повышения пенсионных выплат должна перейти к более </w:t>
      </w:r>
      <w:r w:rsidR="00C616C3">
        <w:t>«</w:t>
      </w:r>
      <w:r w:rsidRPr="0041118D">
        <w:t>адресному</w:t>
      </w:r>
      <w:r w:rsidR="00C616C3">
        <w:t>»</w:t>
      </w:r>
      <w:r w:rsidRPr="0041118D">
        <w:t xml:space="preserve"> формату индексации. По задумке разработчиков, ежегодное увеличение пенсий будет сильнее зависеть от стажа, уровня прошлых официальных заработков и статуса самого пенсионера, а не только от единого процента для всех. На практике это означает, что размеры прибавок начнут заметнее отличаться.</w:t>
      </w:r>
      <w:bookmarkEnd w:id="112"/>
    </w:p>
    <w:p w14:paraId="1666E491" w14:textId="2B6CCE76" w:rsidR="00F77198" w:rsidRPr="0041118D" w:rsidRDefault="00F77198" w:rsidP="00F77198">
      <w:r w:rsidRPr="0041118D">
        <w:t xml:space="preserve">В выигрыше в первую очередь окажутся те, кто имел продолжительный </w:t>
      </w:r>
      <w:r w:rsidR="00C616C3">
        <w:t>«</w:t>
      </w:r>
      <w:r w:rsidRPr="0041118D">
        <w:t>белый</w:t>
      </w:r>
      <w:r w:rsidR="00C616C3">
        <w:t>»</w:t>
      </w:r>
      <w:r w:rsidRPr="0041118D">
        <w:t xml:space="preserve"> стаж и высокие страховые отчисления. Для таких пенсионеров индексация в рублях будет ощутимее: каждый процент роста сильнее </w:t>
      </w:r>
      <w:r w:rsidR="00C616C3">
        <w:t>«</w:t>
      </w:r>
      <w:r w:rsidRPr="0041118D">
        <w:t>разгоняет</w:t>
      </w:r>
      <w:r w:rsidR="00C616C3">
        <w:t>»</w:t>
      </w:r>
      <w:r w:rsidRPr="0041118D">
        <w:t xml:space="preserve"> их исходную сумму. </w:t>
      </w:r>
      <w:r w:rsidRPr="0041118D">
        <w:lastRenderedPageBreak/>
        <w:t>Дополнительные плюсы получат обладатели северных и районных коэффициентов, а также те, кто позже вышел на пенсию и успел накопить больше пенсионных баллов.</w:t>
      </w:r>
    </w:p>
    <w:p w14:paraId="045B4334" w14:textId="4175C39B" w:rsidR="00F77198" w:rsidRPr="0041118D" w:rsidRDefault="00F77198" w:rsidP="00F77198">
      <w:r w:rsidRPr="0041118D">
        <w:t xml:space="preserve">Отдельный акцент делается на пенсионерах с низкими доходами. В новых подходах индексация страховой пенсии должна теснее увязываться с прожиточным минимумом пенсионера в регионе. Там, где после повышения пенсии человек все равно </w:t>
      </w:r>
      <w:r w:rsidR="00C616C3">
        <w:t>«</w:t>
      </w:r>
      <w:r w:rsidRPr="0041118D">
        <w:t>не дотягивает</w:t>
      </w:r>
      <w:r w:rsidR="00C616C3">
        <w:t>»</w:t>
      </w:r>
      <w:r w:rsidRPr="0041118D">
        <w:t xml:space="preserve"> до этой планки, социальные доплаты будут пересматриваться с учетом обновленных значений. В таких случаях совокупная прибавка может относительно оказаться выше, чем у тех, чьи выплаты и так значительно превышают минимальный порог.</w:t>
      </w:r>
    </w:p>
    <w:p w14:paraId="3C2DE208" w14:textId="4A7E0DDE" w:rsidR="00F77198" w:rsidRPr="0041118D" w:rsidRDefault="00F77198" w:rsidP="00F77198">
      <w:r w:rsidRPr="0041118D">
        <w:t xml:space="preserve">Менее заметной индексация станет для тех, кто имел короткий официальный стаж, много лет работал неформально или получал минимальную зарплату. Процентное повышение для них будет таким же, но в абсолютных цифрах разница окажется небольшой. Кроме того, для работающих пенсионеров часть повышений, как и сейчас, может </w:t>
      </w:r>
      <w:r w:rsidR="00C616C3">
        <w:t>«</w:t>
      </w:r>
      <w:r w:rsidRPr="0041118D">
        <w:t>догонять</w:t>
      </w:r>
      <w:r w:rsidR="00C616C3">
        <w:t>»</w:t>
      </w:r>
      <w:r w:rsidRPr="0041118D">
        <w:t xml:space="preserve"> только после увольнения и перерасчета.</w:t>
      </w:r>
    </w:p>
    <w:p w14:paraId="474512F7" w14:textId="77777777" w:rsidR="00F77198" w:rsidRPr="0041118D" w:rsidRDefault="00F77198" w:rsidP="00F77198">
      <w:r w:rsidRPr="0041118D">
        <w:t>Эксперты по социальным вопросам советуют уже сейчас внимательно относиться к своим документам: проверять отраженный стаж, периоды северной работы, данные о детях и льготных категориях. Именно от полноты этих сведений в 2027 году будет зависеть, попадет ли человек в группу тех, кому новый формат индексации даст максимальную прибавку.</w:t>
      </w:r>
    </w:p>
    <w:p w14:paraId="3FF56133" w14:textId="77777777" w:rsidR="00F77198" w:rsidRPr="0041118D" w:rsidRDefault="00F77198" w:rsidP="00F77198">
      <w:r w:rsidRPr="0041118D">
        <w:t>Окончательные параметры механизма власти обещают разъяснить ближе к старту реформы, и пенсионерам важно ориентироваться не на слухи, а на официальные сообщения Социального фонда и Минтруда.</w:t>
      </w:r>
    </w:p>
    <w:p w14:paraId="1D9B7DB5" w14:textId="77342F24" w:rsidR="00DF5C81" w:rsidRPr="0041118D" w:rsidRDefault="00B00FED" w:rsidP="00F77198">
      <w:hyperlink r:id="rId42" w:history="1">
        <w:r w:rsidR="00F77198" w:rsidRPr="0041118D">
          <w:rPr>
            <w:rStyle w:val="a3"/>
          </w:rPr>
          <w:t>https://primpress.ru/article/136045</w:t>
        </w:r>
      </w:hyperlink>
    </w:p>
    <w:p w14:paraId="667D614A" w14:textId="77777777" w:rsidR="00F77198" w:rsidRPr="0041118D" w:rsidRDefault="00F77198" w:rsidP="00F77198"/>
    <w:p w14:paraId="4A71D91B" w14:textId="77777777" w:rsidR="00111D7C" w:rsidRPr="0041118D" w:rsidRDefault="00111D7C" w:rsidP="00111D7C">
      <w:pPr>
        <w:pStyle w:val="10"/>
      </w:pPr>
      <w:bookmarkStart w:id="113" w:name="_Toc99318655"/>
      <w:bookmarkStart w:id="114" w:name="_Toc165991075"/>
      <w:bookmarkStart w:id="115" w:name="_Toc234564022"/>
      <w:r w:rsidRPr="0041118D">
        <w:t>Региональные СМИ</w:t>
      </w:r>
      <w:bookmarkEnd w:id="54"/>
      <w:bookmarkEnd w:id="113"/>
      <w:bookmarkEnd w:id="114"/>
      <w:bookmarkEnd w:id="115"/>
    </w:p>
    <w:p w14:paraId="3ABEA85D" w14:textId="77777777" w:rsidR="00FC0560" w:rsidRPr="0041118D" w:rsidRDefault="00FC0560" w:rsidP="00FC0560">
      <w:pPr>
        <w:pStyle w:val="2"/>
      </w:pPr>
      <w:bookmarkStart w:id="116" w:name="_Toc234564023"/>
      <w:r w:rsidRPr="0041118D">
        <w:t>Юга.ру, 09.07.2026, Августовская прибавка к пенсии: кому она достанется и сколько можно получить</w:t>
      </w:r>
      <w:bookmarkEnd w:id="116"/>
    </w:p>
    <w:p w14:paraId="28C5C969" w14:textId="4864A4C4" w:rsidR="00FC0560" w:rsidRPr="0041118D" w:rsidRDefault="00FC0560" w:rsidP="00A54312">
      <w:pPr>
        <w:pStyle w:val="3"/>
      </w:pPr>
      <w:bookmarkStart w:id="117" w:name="_Toc234564024"/>
      <w:r w:rsidRPr="0041118D">
        <w:t>Август для многих пенсионеров — месяц, когда можно ожидать небольшого, но приятного изменения в размере выплат. Речь идёт о ежегодном перерасчёте страховых пенсий, который проводится без каких-либо заявлений со стороны получателей. Однако повышение коснётся не всех — в приоритете те, кто продолжает официально работать, а также отдельные категории граждан, чьи выплаты привязаны к региональным графикам. Разбираемся, кто попадёт в списки, сколько могут добавить и стоит ли переживать, если прибавки не будет.</w:t>
      </w:r>
      <w:bookmarkEnd w:id="117"/>
    </w:p>
    <w:p w14:paraId="46CC7C7D" w14:textId="77777777" w:rsidR="00FC0560" w:rsidRPr="0041118D" w:rsidRDefault="00FC0560" w:rsidP="00FC0560">
      <w:r w:rsidRPr="0041118D">
        <w:t>Кто получит августовскую прибавку</w:t>
      </w:r>
    </w:p>
    <w:p w14:paraId="2DD09BDB" w14:textId="77777777" w:rsidR="00FC0560" w:rsidRPr="0041118D" w:rsidRDefault="00FC0560" w:rsidP="00FC0560">
      <w:r w:rsidRPr="0041118D">
        <w:t xml:space="preserve">Традиционно август — месяц пересчёта страховых пенсий для работающих пенсионеров. В течение предыдущего года работодатели перечисляли за них страховые взносы в Социальный фонд, и за это время накапливаются новые пенсионные баллы </w:t>
      </w:r>
      <w:r w:rsidRPr="0041118D">
        <w:lastRenderedPageBreak/>
        <w:t>(индивидуальные пенсионные коэффициенты). Закон разрешает один раз в год учитывать эти баллы и увеличивать размер пенсии.</w:t>
      </w:r>
    </w:p>
    <w:p w14:paraId="36F7EF3C" w14:textId="77777777" w:rsidR="00FC0560" w:rsidRPr="0041118D" w:rsidRDefault="00FC0560" w:rsidP="00FC0560">
      <w:r w:rsidRPr="0041118D">
        <w:t>Поэтому в список тех, кому положена прибавка, попадают:</w:t>
      </w:r>
    </w:p>
    <w:p w14:paraId="60A19FFF" w14:textId="77777777" w:rsidR="00FC0560" w:rsidRPr="0041118D" w:rsidRDefault="00FC0560" w:rsidP="00FC0560">
      <w:r w:rsidRPr="0041118D">
        <w:t>официально трудоустроенные пенсионеры, получающие страховую пенсию по старости;</w:t>
      </w:r>
    </w:p>
    <w:p w14:paraId="3383D341" w14:textId="77777777" w:rsidR="00FC0560" w:rsidRPr="0041118D" w:rsidRDefault="00FC0560" w:rsidP="00FC0560">
      <w:r w:rsidRPr="0041118D">
        <w:t>работающие пенсионеры по инвалидности, за которых продолжают уплачиваться взносы.</w:t>
      </w:r>
    </w:p>
    <w:p w14:paraId="634C2161" w14:textId="77777777" w:rsidR="00FC0560" w:rsidRPr="0041118D" w:rsidRDefault="00FC0560" w:rsidP="00FC0560">
      <w:r w:rsidRPr="0041118D">
        <w:t>Перерасчёт происходит автоматически. Социальный фонд получает данные от работодателей, обновляет информацию о стаже и баллах, и в августе пенсия вырастает. Никаких заявлений, справок и походов в ведомства не требуется.</w:t>
      </w:r>
    </w:p>
    <w:p w14:paraId="7AA96BFD" w14:textId="77777777" w:rsidR="00FC0560" w:rsidRPr="0041118D" w:rsidRDefault="00FC0560" w:rsidP="00FC0560">
      <w:r w:rsidRPr="0041118D">
        <w:t>Кого август не коснётся</w:t>
      </w:r>
    </w:p>
    <w:p w14:paraId="50A0BC60" w14:textId="77777777" w:rsidR="00FC0560" w:rsidRPr="0041118D" w:rsidRDefault="00FC0560" w:rsidP="00FC0560">
      <w:r w:rsidRPr="0041118D">
        <w:t>Неработающие пенсионеры, как правило, не попадают под этот перерасчёт. Их основные индексации проходят в другое время года — обычно в январе, феврале или апреле, в зависимости от типа пенсии и уровня инфляции. Поэтому если вы не работаете и в августе не видите изменений в квитанции — это нормально. Это не ошибка и не ущемление прав, а просто особенности календаря пересчётов.</w:t>
      </w:r>
    </w:p>
    <w:p w14:paraId="41678544" w14:textId="77777777" w:rsidR="00FC0560" w:rsidRPr="0041118D" w:rsidRDefault="00FC0560" w:rsidP="00FC0560">
      <w:r w:rsidRPr="0041118D">
        <w:t>При этом региональные доплаты и социальные надбавки могут пересматриваться по собственным графикам местных властей. В некоторых субъектах решения о дополнительных выплатах принимаются летом, и тогда изменения могут коснуться отдельных категорий пенсионеров независимо от их трудового статуса.</w:t>
      </w:r>
    </w:p>
    <w:p w14:paraId="3B706C1A" w14:textId="77777777" w:rsidR="00FC0560" w:rsidRPr="0041118D" w:rsidRDefault="00FC0560" w:rsidP="00FC0560">
      <w:r w:rsidRPr="0041118D">
        <w:t>Сколько добавят: почему не стоит ждать миллионов</w:t>
      </w:r>
    </w:p>
    <w:p w14:paraId="62EFF896" w14:textId="77777777" w:rsidR="00FC0560" w:rsidRPr="0041118D" w:rsidRDefault="00FC0560" w:rsidP="00FC0560">
      <w:r w:rsidRPr="0041118D">
        <w:t>Многие пенсионеры ждут августовской прибавки как чуда, но важно понимать: сумма обычно скромная. Закон ограничивает количество баллов, которые могут быть учтены за один год. Максимум, который можно добавить — это стоимость трёх пенсионных баллов, умноженная на их текущую стоимость.</w:t>
      </w:r>
    </w:p>
    <w:p w14:paraId="2B2075D9" w14:textId="77777777" w:rsidR="00FC0560" w:rsidRPr="0041118D" w:rsidRDefault="00FC0560" w:rsidP="00FC0560">
      <w:r w:rsidRPr="0041118D">
        <w:t>В 2026 году один пенсионный балл оценивается примерно в 156,76 рубля. Значит, максимальная прибавка может составить около 470–480 рублей в месяц. Это не миллионы, но постепенное накопление. Для тех, кто работает по несколько лет после выхода на пенсию, такие ежегодные прибавки складываются в заметную сумму.</w:t>
      </w:r>
    </w:p>
    <w:p w14:paraId="1755DA21" w14:textId="77777777" w:rsidR="00FC0560" w:rsidRPr="0041118D" w:rsidRDefault="00FC0560" w:rsidP="00FC0560">
      <w:r w:rsidRPr="0041118D">
        <w:t>Размер конкретной прибавки зависит от уровня зарплаты: чем больше официальный доход, тем больше взносов, тем выше количество баллов, но не выше установленного законом предела.</w:t>
      </w:r>
    </w:p>
    <w:p w14:paraId="539DE4BA" w14:textId="77777777" w:rsidR="00FC0560" w:rsidRPr="0041118D" w:rsidRDefault="00FC0560" w:rsidP="00FC0560">
      <w:r w:rsidRPr="0041118D">
        <w:t>Как проверить, будет ли прибавка и всё ли учтено</w:t>
      </w:r>
    </w:p>
    <w:p w14:paraId="6B5C8B02" w14:textId="77777777" w:rsidR="00FC0560" w:rsidRPr="0041118D" w:rsidRDefault="00FC0560" w:rsidP="00FC0560">
      <w:r w:rsidRPr="0041118D">
        <w:t>Если вы работающий пенсионер и хотите заранее убедиться, что перерасчёт пройдёт корректно, стоит предпринять несколько простых шагов:</w:t>
      </w:r>
    </w:p>
    <w:p w14:paraId="584DCAF4" w14:textId="4A5A44CD" w:rsidR="00FC0560" w:rsidRPr="0041118D" w:rsidRDefault="00FC0560" w:rsidP="00FC0560">
      <w:r w:rsidRPr="0041118D">
        <w:t xml:space="preserve">зайдите в личный кабинет на портале </w:t>
      </w:r>
      <w:r w:rsidR="00C616C3">
        <w:t>«</w:t>
      </w:r>
      <w:r w:rsidRPr="0041118D">
        <w:t>Госуслуги</w:t>
      </w:r>
      <w:r w:rsidR="00C616C3">
        <w:t>»</w:t>
      </w:r>
      <w:r w:rsidRPr="0041118D">
        <w:t xml:space="preserve"> или на сайте Социального фонда;</w:t>
      </w:r>
    </w:p>
    <w:p w14:paraId="3B6FDCF7" w14:textId="77777777" w:rsidR="00FC0560" w:rsidRPr="0041118D" w:rsidRDefault="00FC0560" w:rsidP="00FC0560">
      <w:r w:rsidRPr="0041118D">
        <w:t>запросите выписку из индивидуального лицевого счёта — там отражены все ваши баллы и стаж;</w:t>
      </w:r>
    </w:p>
    <w:p w14:paraId="4D7CBFE7" w14:textId="77777777" w:rsidR="00FC0560" w:rsidRPr="0041118D" w:rsidRDefault="00FC0560" w:rsidP="00FC0560">
      <w:r w:rsidRPr="0041118D">
        <w:t>проверьте, что данные о вашей трудовой занятости актуальны и соответствуют реальному положению дел;</w:t>
      </w:r>
    </w:p>
    <w:p w14:paraId="45DAE865" w14:textId="77777777" w:rsidR="00FC0560" w:rsidRPr="0041118D" w:rsidRDefault="00FC0560" w:rsidP="00FC0560">
      <w:r w:rsidRPr="0041118D">
        <w:lastRenderedPageBreak/>
        <w:t>если вы меняли работу в прошлом году, убедитесь, что новый работодатель передал сведения в Социальный фонд.</w:t>
      </w:r>
    </w:p>
    <w:p w14:paraId="7A123E9C" w14:textId="77777777" w:rsidR="00FC0560" w:rsidRPr="0041118D" w:rsidRDefault="00FC0560" w:rsidP="00FC0560">
      <w:r w:rsidRPr="0041118D">
        <w:t>Если вы видите ошибки или несоответствия — лучше исправить их сейчас, до августа. Это можно сделать через работодателя или напрямую обратившись в Социальный фонд.</w:t>
      </w:r>
    </w:p>
    <w:p w14:paraId="28F8D14C" w14:textId="77777777" w:rsidR="00FC0560" w:rsidRPr="0041118D" w:rsidRDefault="00FC0560" w:rsidP="00FC0560">
      <w:r w:rsidRPr="0041118D">
        <w:t>Что делать, если прибавка не пришла, хотя работаете</w:t>
      </w:r>
    </w:p>
    <w:p w14:paraId="6C82165D" w14:textId="77777777" w:rsidR="00FC0560" w:rsidRPr="0041118D" w:rsidRDefault="00FC0560" w:rsidP="00FC0560">
      <w:r w:rsidRPr="0041118D">
        <w:t>Бывают ситуации, когда человек работает, но в августе пенсия остаётся прежней. Причины могут быть разными:</w:t>
      </w:r>
    </w:p>
    <w:p w14:paraId="55A0F21C" w14:textId="77777777" w:rsidR="00FC0560" w:rsidRPr="0041118D" w:rsidRDefault="00FC0560" w:rsidP="00FC0560">
      <w:r w:rsidRPr="0041118D">
        <w:t>работодатель не передал данные в Социальный фонд;</w:t>
      </w:r>
    </w:p>
    <w:p w14:paraId="1A74ED9F" w14:textId="77777777" w:rsidR="00FC0560" w:rsidRPr="0041118D" w:rsidRDefault="00FC0560" w:rsidP="00FC0560">
      <w:r w:rsidRPr="0041118D">
        <w:t>информация о зарплате поступила с ошибками;</w:t>
      </w:r>
    </w:p>
    <w:p w14:paraId="12CCB140" w14:textId="77777777" w:rsidR="00FC0560" w:rsidRPr="0041118D" w:rsidRDefault="00FC0560" w:rsidP="00FC0560">
      <w:r w:rsidRPr="0041118D">
        <w:t>вы работаете по договору ГПХ, и взносы не были уплачены должным образом.</w:t>
      </w:r>
    </w:p>
    <w:p w14:paraId="51B89879" w14:textId="77777777" w:rsidR="00FC0560" w:rsidRPr="0041118D" w:rsidRDefault="00FC0560" w:rsidP="00FC0560">
      <w:r w:rsidRPr="0041118D">
        <w:t>В этом случае не стоит паниковать. Можно обратиться к работодателю и уточнить, поданы ли сведения о доходах и взносах. Если проблема в отчётности — её можно исправить, и тогда перерасчёт будет сделан позже, но с доплатой за прошедшие месяцы.</w:t>
      </w:r>
    </w:p>
    <w:p w14:paraId="31BE4AF3" w14:textId="77777777" w:rsidR="00FC0560" w:rsidRPr="0041118D" w:rsidRDefault="00FC0560" w:rsidP="00FC0560">
      <w:r w:rsidRPr="0041118D">
        <w:t>Также можно подать заявление в клиентскую службу Социального фонда с просьбой проверить ваши данные. Закон на вашей стороне, и если право на прибавку подтвердится, деньги будут начислены.</w:t>
      </w:r>
    </w:p>
    <w:p w14:paraId="6C4E22D1" w14:textId="77777777" w:rsidR="00FC0560" w:rsidRPr="0041118D" w:rsidRDefault="00FC0560" w:rsidP="00FC0560">
      <w:r w:rsidRPr="0041118D">
        <w:t>Итог</w:t>
      </w:r>
    </w:p>
    <w:p w14:paraId="0C9AA444" w14:textId="77777777" w:rsidR="00FC0560" w:rsidRPr="0041118D" w:rsidRDefault="00FC0560" w:rsidP="00FC0560">
      <w:r w:rsidRPr="0041118D">
        <w:t>Август — месяц, когда работающие пенсионеры могут рассчитывать на автоматическую прибавку к пенсии за счёт новых страховых взносов. Сумма небольшая, но регулярная, и со временем она даёт ощутимый прирост. Неработающим гражданам перерасчёт не положен — их индексации проходят в другое время.</w:t>
      </w:r>
    </w:p>
    <w:p w14:paraId="239C6D64" w14:textId="77777777" w:rsidR="00FC0560" w:rsidRPr="0041118D" w:rsidRDefault="00FC0560" w:rsidP="00FC0560">
      <w:r w:rsidRPr="0041118D">
        <w:t>Главное — не ждать, пока изменения произойдут сами собой, а проверить свои данные заранее. Если ваш статус и стаж отражены корректно, прибавка придёт без лишних хлопот. Если есть ошибки — лучше исправить их сейчас, чтобы потом не доказывать свою правоту через ведомства.</w:t>
      </w:r>
    </w:p>
    <w:p w14:paraId="0CA2BE19" w14:textId="38226754" w:rsidR="00111D7C" w:rsidRPr="0041118D" w:rsidRDefault="00B00FED" w:rsidP="00FC0560">
      <w:hyperlink r:id="rId43" w:history="1">
        <w:r w:rsidR="00FC0560" w:rsidRPr="0041118D">
          <w:rPr>
            <w:rStyle w:val="a3"/>
          </w:rPr>
          <w:t>https://bank.yuga.ru/newsfeed/amp/6825/</w:t>
        </w:r>
      </w:hyperlink>
    </w:p>
    <w:p w14:paraId="57B74EAD" w14:textId="77777777" w:rsidR="00FC0560" w:rsidRPr="0041118D" w:rsidRDefault="00FC0560" w:rsidP="00FC0560"/>
    <w:p w14:paraId="5A637E07" w14:textId="77777777" w:rsidR="00111D7C" w:rsidRPr="0041118D" w:rsidRDefault="00111D7C" w:rsidP="00111D7C">
      <w:pPr>
        <w:pStyle w:val="251"/>
      </w:pPr>
      <w:bookmarkStart w:id="118" w:name="_Toc99271704"/>
      <w:bookmarkStart w:id="119" w:name="_Toc99318656"/>
      <w:bookmarkStart w:id="120" w:name="_Toc165991076"/>
      <w:bookmarkStart w:id="121" w:name="_Toc62681899"/>
      <w:bookmarkStart w:id="122" w:name="_Toc234564025"/>
      <w:bookmarkEnd w:id="24"/>
      <w:bookmarkEnd w:id="25"/>
      <w:bookmarkEnd w:id="26"/>
      <w:r w:rsidRPr="0041118D">
        <w:lastRenderedPageBreak/>
        <w:t>НОВОСТИ МАКРОЭКОНОМИКИ</w:t>
      </w:r>
      <w:bookmarkEnd w:id="118"/>
      <w:bookmarkEnd w:id="119"/>
      <w:bookmarkEnd w:id="120"/>
      <w:bookmarkEnd w:id="122"/>
    </w:p>
    <w:p w14:paraId="480C1E0E" w14:textId="77777777" w:rsidR="00D55584" w:rsidRPr="0041118D" w:rsidRDefault="00D55584" w:rsidP="00D55584">
      <w:pPr>
        <w:pStyle w:val="2"/>
      </w:pPr>
      <w:bookmarkStart w:id="123" w:name="_Toc234564026"/>
      <w:r w:rsidRPr="0041118D">
        <w:t>Эксперт, 09.07.2026, Почему сокращается население Земли</w:t>
      </w:r>
      <w:bookmarkEnd w:id="123"/>
    </w:p>
    <w:p w14:paraId="13E9E033" w14:textId="4E6C9B33" w:rsidR="00D55584" w:rsidRPr="0041118D" w:rsidRDefault="00D55584" w:rsidP="00A54312">
      <w:pPr>
        <w:pStyle w:val="3"/>
      </w:pPr>
      <w:bookmarkStart w:id="124" w:name="_Toc234564027"/>
      <w:r w:rsidRPr="0041118D">
        <w:t xml:space="preserve">Демографические тренды последних десятилетий рисуют тревожную картину: рождаемость падает даже в тех регионах, где еще недавно она считалась высокой, а глобальный коэффициент фертильности неуклонно снижается. Достаток стал самым эффективным контрацептивом в истории. Чем выше уровень дохода в стране, тем меньше в ней рождается детей. На поверхности это выглядит как торжество свободы выбора и индивидуального самоопределения. Но не превращается ли эта </w:t>
      </w:r>
      <w:r w:rsidR="00C616C3">
        <w:t>«</w:t>
      </w:r>
      <w:r w:rsidRPr="0041118D">
        <w:t>свобода</w:t>
      </w:r>
      <w:r w:rsidR="00C616C3">
        <w:t>»</w:t>
      </w:r>
      <w:r w:rsidRPr="0041118D">
        <w:t xml:space="preserve"> в запрограммированное самоустранение вида - процесс, в котором экономические, нейрохимические и цифровые факторы играют не меньшую роль, чем социальные установки?</w:t>
      </w:r>
      <w:bookmarkEnd w:id="124"/>
    </w:p>
    <w:p w14:paraId="0E4AB83B" w14:textId="77777777" w:rsidR="00D55584" w:rsidRPr="0041118D" w:rsidRDefault="00D55584" w:rsidP="00D55584">
      <w:r w:rsidRPr="0041118D">
        <w:t>Мальтус ошибался</w:t>
      </w:r>
    </w:p>
    <w:p w14:paraId="638A6FA5" w14:textId="627B5BD1" w:rsidR="00D55584" w:rsidRPr="0041118D" w:rsidRDefault="00D55584" w:rsidP="00D55584">
      <w:r w:rsidRPr="0041118D">
        <w:t xml:space="preserve">Долгое время главным демографическим страхом человечества считалось перенаселение: ученые, публицисты и футуристы предупреждали о нехватке ресурсов, коллапсе экосистем и социальных потрясениях. Пол Эрлих в 1968-м написал </w:t>
      </w:r>
      <w:r w:rsidR="00C616C3">
        <w:t>«</w:t>
      </w:r>
      <w:r w:rsidRPr="0041118D">
        <w:t>Демографическую бомбу</w:t>
      </w:r>
      <w:r w:rsidR="00C616C3">
        <w:t>»</w:t>
      </w:r>
      <w:r w:rsidRPr="0041118D">
        <w:t xml:space="preserve"> и предсказал массовый голод уже в 1970-х. Голода не случилось. Произошло то, о чем ни один из визионеров не предупреждал: человечество методично, по нарастающей сокращает само себя. Не от войн. Не от чумы. От пресыщения и одиночества.</w:t>
      </w:r>
    </w:p>
    <w:p w14:paraId="50EA0055" w14:textId="77777777" w:rsidR="00D55584" w:rsidRPr="0041118D" w:rsidRDefault="00D55584" w:rsidP="00D55584">
      <w:r w:rsidRPr="0041118D">
        <w:t>Согласно World Population Prospects за 2024 год, глобальный суммарный коэффициент рождаемости (СКР) на планете составляет 2,25 ребенка на женщину - почти вдвое меньше, чем в 1960-х. Уже 55% стран мира (131 из 237) провалились ниже уровня воспроизводства, и на них приходится 68% населения планеты. Прогноз The Lancet (IHME, 2024): к 2100 году эту линию пересекут 198 из 204 стран. Самые высокие показатели рождаемости у Нигера, Чада, Конго. Самые низкие - у мировых лидеров по ВВП: Южная Корея с СКР 0,72 (2024), Сингапур - 0,87 (2025, исторический минимум), Италия - 1,2.</w:t>
      </w:r>
    </w:p>
    <w:p w14:paraId="3C1B8C3B" w14:textId="576E12E0" w:rsidR="00D55584" w:rsidRPr="0041118D" w:rsidRDefault="00D55584" w:rsidP="00D55584">
      <w:r w:rsidRPr="0041118D">
        <w:t xml:space="preserve">В марте 2026 года вышла резонансная статья </w:t>
      </w:r>
      <w:r w:rsidR="00C616C3">
        <w:t>«</w:t>
      </w:r>
      <w:r w:rsidRPr="0041118D">
        <w:t>Global human population has surpassed Earth's sustainable carrying capacity</w:t>
      </w:r>
      <w:r w:rsidR="00C616C3">
        <w:t>»</w:t>
      </w:r>
      <w:r w:rsidRPr="0041118D">
        <w:t xml:space="preserve"> (</w:t>
      </w:r>
      <w:r w:rsidR="00C616C3">
        <w:t>«</w:t>
      </w:r>
      <w:r w:rsidRPr="0041118D">
        <w:t>Численность мирового населения превысила предел устойчивой способности Земли поддерживать жизнь</w:t>
      </w:r>
      <w:r w:rsidR="00C616C3">
        <w:t>»</w:t>
      </w:r>
      <w:r w:rsidRPr="0041118D">
        <w:t>), опубликованная учеными из Австралии и США. По их расчетам, оптимальная численность населения Земли - около 2,5 млрд человек: именно такое количество людей планета способна стабильно обеспечивать ресурсами. А значит, снижение рождаемости и депопуляция не есть катастрофа.</w:t>
      </w:r>
    </w:p>
    <w:p w14:paraId="07DF74A0" w14:textId="3C2680F5" w:rsidR="00D55584" w:rsidRPr="0041118D" w:rsidRDefault="00D55584" w:rsidP="00D55584">
      <w:r w:rsidRPr="0041118D">
        <w:t xml:space="preserve">Объективно рассуждая, проблема старения населения страновая и региональная, а не глобальная. Но количество образованной молодежи в странах с растущим населением минимально. Если рождаемость в беднейших регионах Африки упадет и проблема сокращения населения станет глобальной, некому будет </w:t>
      </w:r>
      <w:r w:rsidR="00C616C3">
        <w:t>«</w:t>
      </w:r>
      <w:r w:rsidRPr="0041118D">
        <w:t>обслуживать станки</w:t>
      </w:r>
      <w:r w:rsidR="00C616C3">
        <w:t>»</w:t>
      </w:r>
      <w:r w:rsidRPr="0041118D">
        <w:t>.</w:t>
      </w:r>
    </w:p>
    <w:p w14:paraId="2289D2A7" w14:textId="3FAC6602" w:rsidR="00D55584" w:rsidRPr="0041118D" w:rsidRDefault="00D55584" w:rsidP="00D55584">
      <w:r w:rsidRPr="0041118D">
        <w:t xml:space="preserve">Замглавы администрации президента РФ Максим Орешкин в 2025 году назвал происходящее </w:t>
      </w:r>
      <w:r w:rsidR="00C616C3">
        <w:t>«</w:t>
      </w:r>
      <w:r w:rsidRPr="0041118D">
        <w:t>тектоническим сдвигом</w:t>
      </w:r>
      <w:r w:rsidR="00C616C3">
        <w:t>»</w:t>
      </w:r>
      <w:r w:rsidRPr="0041118D">
        <w:t xml:space="preserve"> и </w:t>
      </w:r>
      <w:r w:rsidR="00C616C3">
        <w:t>«</w:t>
      </w:r>
      <w:r w:rsidRPr="0041118D">
        <w:t>катастрофой</w:t>
      </w:r>
      <w:r w:rsidR="00C616C3">
        <w:t>»</w:t>
      </w:r>
      <w:r w:rsidRPr="0041118D">
        <w:t>, ожидая пика населения планеты к 2046 году. Ученые Университета Флиндерса дают более поздний пик: 2067-</w:t>
      </w:r>
      <w:r w:rsidRPr="0041118D">
        <w:lastRenderedPageBreak/>
        <w:t>2076 годы, с 12,4 млрд на вершине. После - сжатие. Вопрос не в том, когда оно начнется, а в скорости и причинах, делающих его необратимым.</w:t>
      </w:r>
    </w:p>
    <w:p w14:paraId="1C6310CF" w14:textId="77777777" w:rsidR="00D55584" w:rsidRPr="0041118D" w:rsidRDefault="00D55584" w:rsidP="00D55584">
      <w:r w:rsidRPr="0041118D">
        <w:t>Дофамин против окситоцина</w:t>
      </w:r>
    </w:p>
    <w:p w14:paraId="1F889B42" w14:textId="77777777" w:rsidR="00D55584" w:rsidRPr="0041118D" w:rsidRDefault="00D55584" w:rsidP="00D55584">
      <w:r w:rsidRPr="0041118D">
        <w:t>Есть соблазн объяснить происходящее экономикой: дорогое жилье, карьерные издержки, нехватка яслей. Но ни одна богатая страна, создавшая идеальные условия, не смогла переломить тренд. Скандинавия с лучшими в мире декретными отпусками упала до 1,3-1,5. Сингапур с государственными вечеринками знакомств - до 0,87. Это не провал социальной политики. Это сигнал о том, что корни лежат значительно глубже экономики.</w:t>
      </w:r>
    </w:p>
    <w:p w14:paraId="56B90672" w14:textId="77777777" w:rsidR="00D55584" w:rsidRPr="0041118D" w:rsidRDefault="00D55584" w:rsidP="00D55584">
      <w:r w:rsidRPr="0041118D">
        <w:t>Современный горожанин живет в среде перманентной дофаминовой стимуляции. Смартфон, соцсети, стриминг, доставка еды - все спроектировано под немедленное вознаграждение. Окситоцин - нейромедиатор привязанности, терпения и долгосрочных обязательств - проигрывает в этой конкуренции структурно. Ребенок требует окситоциновой логики: отсроченное вознаграждение, бесконечные инвестиции, неконтролируемый хаос. Мозг, натренированный на моментальный дофаминовый отклик, воспринимает родительство как источник стресса, а не смысл существования.</w:t>
      </w:r>
    </w:p>
    <w:p w14:paraId="13392A98" w14:textId="77777777" w:rsidR="00D55584" w:rsidRPr="0041118D" w:rsidRDefault="00D55584" w:rsidP="00D55584">
      <w:r w:rsidRPr="0041118D">
        <w:t>Согласно исследованию, опубликованному в журнале Signal Transduction and Targeted Therapy (Portfolio, апрель 2025), репродуктивная мотивация нейробиологически связана с ощущением угрозы. Среда без угрозы - среда без инстинкта. Этим объясняется парадокс Скандинавии: она создала лучшие в мире условия для родителей - и получила обрушение рождаемости после пандемии ковида.</w:t>
      </w:r>
    </w:p>
    <w:p w14:paraId="1323C145" w14:textId="77777777" w:rsidR="00D55584" w:rsidRPr="0041118D" w:rsidRDefault="00D55584" w:rsidP="00D55584">
      <w:r w:rsidRPr="0041118D">
        <w:t>Сингапур и Израиль - два полюса. В первом богатство и безопасность привели к добровольной стерильности. Во втором вызовы, религия и коллективная идентичность дают демографический рост</w:t>
      </w:r>
    </w:p>
    <w:p w14:paraId="5DBA2272" w14:textId="77777777" w:rsidR="00D55584" w:rsidRPr="0041118D" w:rsidRDefault="00D55584" w:rsidP="00D55584">
      <w:r w:rsidRPr="0041118D">
        <w:t>Вечная химия</w:t>
      </w:r>
    </w:p>
    <w:p w14:paraId="48C859F6" w14:textId="4A037A36" w:rsidR="00D55584" w:rsidRPr="0041118D" w:rsidRDefault="00D55584" w:rsidP="00D55584">
      <w:r w:rsidRPr="0041118D">
        <w:t xml:space="preserve">Пока социологи спорят о ценностях, токсикологи смотрят на другие данные. За последние 40 лет концентрация сперматозоидов в эякуляте мужчин Западной Европы и Северной Америки сократилась примерно вдвое. Последние исследования все увереннее указывают на причину - PFAS, пер- и полифторалкильные вещества, </w:t>
      </w:r>
      <w:r w:rsidR="00C616C3">
        <w:t>«</w:t>
      </w:r>
      <w:r w:rsidRPr="0041118D">
        <w:t>вечные химикаты</w:t>
      </w:r>
      <w:r w:rsidR="00C616C3">
        <w:t>»</w:t>
      </w:r>
      <w:r w:rsidRPr="0041118D">
        <w:t>. Они накапливаются в тканях, преодолевают плацентарный барьер, вмешиваются в работу эндокринной системы и не разлагаются в природе. Это антипригарное покрытие сковородок, водозащитная пропитка курток, упаковка бургеров</w:t>
      </w:r>
    </w:p>
    <w:p w14:paraId="49301772" w14:textId="77777777" w:rsidR="00D55584" w:rsidRPr="0041118D" w:rsidRDefault="00D55584" w:rsidP="00D55584">
      <w:r w:rsidRPr="0041118D">
        <w:t>Так что феномен чайлдфри - лишь вершина айсберга. Куда серьезнее - физическая невозможность зачатия у миллионов людей. Монреальский протокол в свое время справился с фреонами. Аналогичного соглашения по PFAS не существует.</w:t>
      </w:r>
    </w:p>
    <w:p w14:paraId="55004B87" w14:textId="77777777" w:rsidR="00D55584" w:rsidRPr="0041118D" w:rsidRDefault="00D55584" w:rsidP="00D55584">
      <w:r w:rsidRPr="0041118D">
        <w:t>Цифровой черный лебедь</w:t>
      </w:r>
    </w:p>
    <w:p w14:paraId="075E4F17" w14:textId="25014975" w:rsidR="00D55584" w:rsidRPr="0041118D" w:rsidRDefault="00D55584" w:rsidP="00D55584">
      <w:r w:rsidRPr="0041118D">
        <w:t xml:space="preserve">Более 100 млн человек по всему миру регулярно общаются с персонифицированными ИИ-компаньонами - Replika, Character.AI, Xiaoice. Между 2022 годом и серединой 2025 года число таких приложений выросло на 700%. Пользователи Character.AI проводят с чат-ботами в среднем 93 минуты в день - больше, чем многие пары разговаривают за неделю. Почти пятая часть взрослых американцев признается в </w:t>
      </w:r>
      <w:r w:rsidR="00C616C3">
        <w:t>«</w:t>
      </w:r>
      <w:r w:rsidRPr="0041118D">
        <w:t>романтическом</w:t>
      </w:r>
      <w:r w:rsidR="00C616C3">
        <w:t>»</w:t>
      </w:r>
      <w:r w:rsidRPr="0041118D">
        <w:t xml:space="preserve"> общении с ИИ. 80% респондентов поколения Z допускают отношения с ИИ-партнером.</w:t>
      </w:r>
    </w:p>
    <w:p w14:paraId="480CDF0D" w14:textId="53F0FC35" w:rsidR="00D55584" w:rsidRPr="0041118D" w:rsidRDefault="00D55584" w:rsidP="00D55584">
      <w:r w:rsidRPr="0041118D">
        <w:lastRenderedPageBreak/>
        <w:t xml:space="preserve">Согласно опубликованному в 2025 году исследованию психолога Саеда Хилла, пациенты-мужчины прямо говорят о предпочтении ИИ-компаньонов реальным женщинам из-за </w:t>
      </w:r>
      <w:r w:rsidR="00C616C3">
        <w:t>«</w:t>
      </w:r>
      <w:r w:rsidRPr="0041118D">
        <w:t>отсутствия конфликта и постоянного принятия</w:t>
      </w:r>
      <w:r w:rsidR="00C616C3">
        <w:t>»</w:t>
      </w:r>
      <w:r w:rsidRPr="0041118D">
        <w:t>. Ни одна демографическая модель ООН этого фактора не учитывает.</w:t>
      </w:r>
    </w:p>
    <w:p w14:paraId="30D5CA51" w14:textId="77777777" w:rsidR="00D55584" w:rsidRPr="0041118D" w:rsidRDefault="00D55584" w:rsidP="00D55584">
      <w:r w:rsidRPr="0041118D">
        <w:t>Алгоритм против богов</w:t>
      </w:r>
    </w:p>
    <w:p w14:paraId="14BF620A" w14:textId="1971B664" w:rsidR="00D55584" w:rsidRPr="0041118D" w:rsidRDefault="00D55584" w:rsidP="00D55584">
      <w:r w:rsidRPr="0041118D">
        <w:t xml:space="preserve">Сингапур - это, возможно, самый дорогой демографический эксперимент в истории. С 1987 года семьям положены выплаты при рождении ребенка, субсидии на детский сад, налоговые льготы, 75-процентное субсидирование ЭКО. Итог 2025 года: СКР - 0,87, новый исторический минимум. Вице-премьер Сингапура признал ситуацию </w:t>
      </w:r>
      <w:r w:rsidR="00C616C3">
        <w:t>«</w:t>
      </w:r>
      <w:r w:rsidRPr="0041118D">
        <w:t>мрачной</w:t>
      </w:r>
      <w:r w:rsidR="00C616C3">
        <w:t>»</w:t>
      </w:r>
      <w:r w:rsidRPr="0041118D">
        <w:t>.</w:t>
      </w:r>
    </w:p>
    <w:p w14:paraId="0D20E098" w14:textId="548A6888" w:rsidR="00D55584" w:rsidRPr="0041118D" w:rsidRDefault="00D55584" w:rsidP="00D55584">
      <w:r w:rsidRPr="0041118D">
        <w:t xml:space="preserve">Совершенно иную картину дает Израиль. СКР еврейских женщин в 2024 году - 3,07. Израиль - единственная развитая страна с расширяющейся снизу демографической пирамидой. Причем, несмотря на 15 месяцев войны, конец 2024-го зафиксировал рост рождаемости на 10%. ЭКО здесь бесплатно с неограниченным числом попыток, но до рождения двоих детей; в ультраортодоксальной среде СКР превышает 7 - дети не издержки, а религиозная ценность. Любопытно, что в периоды обострения конфликта рождаемость в Израиле растет. Общая угроза провоцирует ту самую нейробиологическую реакцию - </w:t>
      </w:r>
      <w:r w:rsidR="00C616C3">
        <w:t>«</w:t>
      </w:r>
      <w:r w:rsidRPr="0041118D">
        <w:t>жить быстро, потому что завтра может не наступить</w:t>
      </w:r>
      <w:r w:rsidR="00C616C3">
        <w:t>»</w:t>
      </w:r>
      <w:r w:rsidRPr="0041118D">
        <w:t>. Парадокс, который не учли скандинавские социологи.</w:t>
      </w:r>
    </w:p>
    <w:p w14:paraId="4154DB38" w14:textId="77777777" w:rsidR="00D55584" w:rsidRPr="0041118D" w:rsidRDefault="00D55584" w:rsidP="00D55584">
      <w:r w:rsidRPr="0041118D">
        <w:t>Сингапур и Израиль - два полюса. В первом богатство и безопасность привели к добровольной стерильности. Во втором вызовы, религия и коллективная идентичность дают демографический рост.</w:t>
      </w:r>
    </w:p>
    <w:p w14:paraId="6F6ACF6E" w14:textId="77777777" w:rsidR="00D55584" w:rsidRPr="0041118D" w:rsidRDefault="00D55584" w:rsidP="00D55584">
      <w:r w:rsidRPr="0041118D">
        <w:t>Япония, теряющая население 14-й год, стала одним из мировых лидеров по роботизации. Страна, у которой заканчиваются люди, изобрела способы обходиться без них</w:t>
      </w:r>
    </w:p>
    <w:p w14:paraId="6FA491DD" w14:textId="77777777" w:rsidR="00D55584" w:rsidRPr="0041118D" w:rsidRDefault="00D55584" w:rsidP="00D55584">
      <w:r w:rsidRPr="0041118D">
        <w:t>Управляемое воспроизводство</w:t>
      </w:r>
    </w:p>
    <w:p w14:paraId="177CC280" w14:textId="77777777" w:rsidR="00D55584" w:rsidRPr="0041118D" w:rsidRDefault="00D55584" w:rsidP="00D55584">
      <w:r w:rsidRPr="0041118D">
        <w:t>Россия - особый случай. Здесь демографический кризис регулярно накладывается на геополитические проблемы, проще говоря - войны и конфликты.</w:t>
      </w:r>
    </w:p>
    <w:p w14:paraId="283E5BAE" w14:textId="2AECF94F" w:rsidR="00D55584" w:rsidRPr="0041118D" w:rsidRDefault="00D55584" w:rsidP="00D55584">
      <w:r w:rsidRPr="0041118D">
        <w:t xml:space="preserve">Маткапитал временно сдвинул тренд: многие семьи решились на роды, чтобы получить выплату. Профессор кафедры социологии семьи и демографии МГУ Александр Синельников поясняет: </w:t>
      </w:r>
      <w:r w:rsidR="00C616C3">
        <w:t>«</w:t>
      </w:r>
      <w:r w:rsidRPr="0041118D">
        <w:t>В 2006-м родилось 1,5 млн детей (СКР - 1,31), в 2015-м - почти 2 млн (СКР - 1,76). Затем начался спад. Сейчас СКР - 1,36, что на 35% ниже уровня простого замещения. За 30 лет население может уменьшиться на треть</w:t>
      </w:r>
      <w:r w:rsidR="00C616C3">
        <w:t>»</w:t>
      </w:r>
      <w:r w:rsidRPr="0041118D">
        <w:t>.</w:t>
      </w:r>
    </w:p>
    <w:p w14:paraId="7B4FD802" w14:textId="77777777" w:rsidR="00D55584" w:rsidRPr="0041118D" w:rsidRDefault="00D55584" w:rsidP="00D55584">
      <w:r w:rsidRPr="0041118D">
        <w:t>В 2024 году зафиксировано 1,222 млн рождений детей - наименьшая цифра с 1999-го. А с марта 2025-го Росстат засекретил детальную региональную демографическую статистику.</w:t>
      </w:r>
    </w:p>
    <w:p w14:paraId="411EAE9A" w14:textId="10E51F80" w:rsidR="00D55584" w:rsidRPr="0041118D" w:rsidRDefault="00D55584" w:rsidP="00D55584">
      <w:r w:rsidRPr="0041118D">
        <w:t xml:space="preserve">По пессимистичному прогнозу ООН, к концу века население России рискует сократиться с нынешних 145 млн до 83 млн. </w:t>
      </w:r>
      <w:r w:rsidR="00C616C3">
        <w:t>«</w:t>
      </w:r>
      <w:r w:rsidRPr="0041118D">
        <w:t>Сокращение трудоспособного коренного населения характерно для всех стран, сталкивающихся со снижением рождаемости, - отмечает аналитик Института комплексных стратегических исследований Елена Киселева. - Выход из этой ситуации - снижение потребности в рабочей силе за счет внедрения современных технологий, а также привлечение иностранных трудовых мигрантов из стран с высокой рождаемостью</w:t>
      </w:r>
      <w:r w:rsidR="00C616C3">
        <w:t>»</w:t>
      </w:r>
      <w:r w:rsidRPr="0041118D">
        <w:t>.</w:t>
      </w:r>
    </w:p>
    <w:p w14:paraId="511D16BF" w14:textId="205AAC3A" w:rsidR="00D55584" w:rsidRPr="0041118D" w:rsidRDefault="00D55584" w:rsidP="00D55584">
      <w:r w:rsidRPr="0041118D">
        <w:t xml:space="preserve">По оценке главного научного сотрудника Института демографии им. А. Г. Вишневского НИУ ВШЭ Сергея Захарова, лишь с вероятностью 5% Россия в 2050 году будет иметь </w:t>
      </w:r>
      <w:r w:rsidRPr="0041118D">
        <w:lastRenderedPageBreak/>
        <w:t xml:space="preserve">близкую к сегодняшней численность населения (соответственно, с вероятностью 95% показатель будет еще ниже). </w:t>
      </w:r>
      <w:r w:rsidR="00C616C3">
        <w:t>«</w:t>
      </w:r>
      <w:r w:rsidRPr="0041118D">
        <w:t>Но для этого рождаемость в течение двух десятилетий должна быть не меньше двух детей на одну женщину в среднем, а международная нетто-миграция (на постоянное жительство, а не трудовая!) в эти годы должна быть выше 300 тыс., чтобы прибавилось 6-10 млн постоянных жителей</w:t>
      </w:r>
      <w:r w:rsidR="00C616C3">
        <w:t>»</w:t>
      </w:r>
      <w:r w:rsidRPr="0041118D">
        <w:t>, - поясняет Захаров.</w:t>
      </w:r>
    </w:p>
    <w:p w14:paraId="63FE7E31" w14:textId="77777777" w:rsidR="00D55584" w:rsidRPr="0041118D" w:rsidRDefault="00D55584" w:rsidP="00D55584">
      <w:r w:rsidRPr="0041118D">
        <w:t>Соблюдение обоих условий, по мнению нашего собеседника, маловероятно, исходя и из мирового исторического опыта, и тем более из сегодняшних реалий.</w:t>
      </w:r>
    </w:p>
    <w:p w14:paraId="353C11B7" w14:textId="228AC0D8" w:rsidR="00D55584" w:rsidRPr="0041118D" w:rsidRDefault="00D55584" w:rsidP="00D55584">
      <w:r w:rsidRPr="0041118D">
        <w:t xml:space="preserve">А вот вероятность того, что численность россиян сократится на 10 млн, составляет 50% и выше, считает Захаров. </w:t>
      </w:r>
      <w:r w:rsidR="00C616C3">
        <w:t>«</w:t>
      </w:r>
      <w:r w:rsidRPr="0041118D">
        <w:t>Главные проблемы будут не с численностью, а с быстро стареющей возрастной структурой населения, изменением всех параметров межпоколенных взаимодействий в обществе, экономике, семье</w:t>
      </w:r>
      <w:r w:rsidR="00C616C3">
        <w:t>»</w:t>
      </w:r>
      <w:r w:rsidRPr="0041118D">
        <w:t>, - полагает демограф.</w:t>
      </w:r>
    </w:p>
    <w:p w14:paraId="5C80733E" w14:textId="30F45BBF" w:rsidR="00D55584" w:rsidRPr="0041118D" w:rsidRDefault="00D55584" w:rsidP="00D55584">
      <w:r w:rsidRPr="0041118D">
        <w:t xml:space="preserve">Идею </w:t>
      </w:r>
      <w:r w:rsidR="00C616C3">
        <w:t>«</w:t>
      </w:r>
      <w:r w:rsidRPr="0041118D">
        <w:t>управления рождаемостью</w:t>
      </w:r>
      <w:r w:rsidR="00C616C3">
        <w:t>»</w:t>
      </w:r>
      <w:r w:rsidRPr="0041118D">
        <w:t xml:space="preserve"> часто критикуют. Почему государственный дирижизм в демографии не работает?</w:t>
      </w:r>
    </w:p>
    <w:p w14:paraId="46D20297" w14:textId="5E78F304" w:rsidR="00D55584" w:rsidRPr="0041118D" w:rsidRDefault="00C616C3" w:rsidP="00D55584">
      <w:r>
        <w:t>«</w:t>
      </w:r>
      <w:r w:rsidR="00D55584" w:rsidRPr="0041118D">
        <w:t>Ни одно государство не может управлять массовым выбором миллионов людей, - убежден Сергей Захаров. - Муссолини создал все известные меры семейной политики, включая маткапитал. Но он проиграл войну на демографическом фронте - как и на всех других. Рождаемость сегодня в Италии и Испании - и в Германии, Венгрии, где упражнялись эпигоны в том же духе, - крайне низка. Заставлять грести против течения на галере в интересах государства какое-то время можно, но недолго. Рано или поздно побеждают интересы развивающегося человека, которые не сводятся к репродуктивным, и приходит естественное понимание того, что ребенок не собственность государства, которое платит за труд по его производству в нужном количестве и качестве</w:t>
      </w:r>
      <w:r>
        <w:t>»</w:t>
      </w:r>
      <w:r w:rsidR="00D55584" w:rsidRPr="0041118D">
        <w:t>.</w:t>
      </w:r>
    </w:p>
    <w:p w14:paraId="01BA385F" w14:textId="77777777" w:rsidR="00D55584" w:rsidRPr="0041118D" w:rsidRDefault="00D55584" w:rsidP="00D55584">
      <w:r w:rsidRPr="0041118D">
        <w:t>Всего-то и дедов</w:t>
      </w:r>
    </w:p>
    <w:p w14:paraId="60113BFF" w14:textId="77777777" w:rsidR="00D55584" w:rsidRPr="0041118D" w:rsidRDefault="00D55584" w:rsidP="00D55584">
      <w:r w:rsidRPr="0041118D">
        <w:t>Человечество не вымрет завтра. Нехватка людей форсирует автоматизацию. Там, где ее раньше боялись как угрозы занятости, она становится условием выживания. Меньше людей на единицу ресурсов - потенциально выше качество жизни оставшихся: меньше пробок, меньше переполненных городов, больше выбора жилья, снижение нагрузки на экосистемы. Депопуляция сельской местности создает давление в пользу ренессанса малых поселений. Не из ностальгии, а из логики: дешевое пространство, чистый воздух, возможность автоматизировать производство еды рядом с потребителем.</w:t>
      </w:r>
    </w:p>
    <w:p w14:paraId="10379B48" w14:textId="37880827" w:rsidR="00D55584" w:rsidRPr="0041118D" w:rsidRDefault="00D55584" w:rsidP="00D55584">
      <w:r w:rsidRPr="0041118D">
        <w:t xml:space="preserve">Если говорить о режиме </w:t>
      </w:r>
      <w:r w:rsidR="00C616C3">
        <w:t>«</w:t>
      </w:r>
      <w:r w:rsidRPr="0041118D">
        <w:t>потребления накопленного</w:t>
      </w:r>
      <w:r w:rsidR="00C616C3">
        <w:t>»</w:t>
      </w:r>
      <w:r w:rsidRPr="0041118D">
        <w:t>, стоит взглянуть на страну, которая в нем уже живет.</w:t>
      </w:r>
    </w:p>
    <w:p w14:paraId="404CC404" w14:textId="77777777" w:rsidR="00D55584" w:rsidRPr="0041118D" w:rsidRDefault="00D55584" w:rsidP="00D55584">
      <w:r w:rsidRPr="0041118D">
        <w:t>Это - Япония. Здесь уже закрыто 7633 школы из 40 793. В деревне Нагоро на Сикоку уже 20 лет не рождался ни один ребенок. Страна, теряющая население 14-й год, стала одним из мировых лидеров по роботизации. Страна, у которой заканчиваются люди, изобрела способы обходиться без них.</w:t>
      </w:r>
    </w:p>
    <w:p w14:paraId="5C08A365" w14:textId="77777777" w:rsidR="00D55584" w:rsidRPr="0041118D" w:rsidRDefault="00D55584" w:rsidP="00D55584">
      <w:r w:rsidRPr="0041118D">
        <w:t>Реальная проблема не в численности. Мир из 8 млрд людей со средним возрастом 30 лет и мир из 7 млрд со средним возрастом 60 лет - принципиально разные цивилизации. Первый строит, изобретает, рискует. Второй обслуживает инфраструктуру, созданную предыдущими поколениями, и тратит накопленный капитал. К 2080-м число людей старше 65 лет превысит число детей младше 18. Пенсионные системы, нуждающиеся в молодежи для выплаты обязательств, лопнут или радикально сожмутся. Геополитика сместится: власть окажется у тех, у кого есть молодые руки, а не природные ресурсы.</w:t>
      </w:r>
    </w:p>
    <w:p w14:paraId="527140A4" w14:textId="77777777" w:rsidR="00D55584" w:rsidRPr="0041118D" w:rsidRDefault="00D55584" w:rsidP="00D55584">
      <w:r w:rsidRPr="0041118D">
        <w:lastRenderedPageBreak/>
        <w:t>Адаптация идет. Даже с учетом прогнозов по демографии российская пенсионная система не столкнется с точкой невозврата, убежден доцент экономического факультета МГУ им. М. В. Ломоносова Владимир Эченикэ.</w:t>
      </w:r>
    </w:p>
    <w:p w14:paraId="5DC9C372" w14:textId="71E24EBE" w:rsidR="00D55584" w:rsidRPr="0041118D" w:rsidRDefault="00C616C3" w:rsidP="00D55584">
      <w:r>
        <w:t>«</w:t>
      </w:r>
      <w:r w:rsidR="00D55584" w:rsidRPr="0041118D">
        <w:t>Все развитые страны прошли через поэтапное повышение пенсионного возраста, - поясняет он. - Во многих из них уже сейчас возраст выхода на пенсию составляет 67 лет для мужчин и женщин. В России мужчинам условного поколения, дожившим до 65 лет, в 2003 году в среднем предстояло прожить еще 10,7 года. В 2026 году этот показатель составил без малого 15 лет (14,8 года), то есть за 20 лет вырос почти на 40%</w:t>
      </w:r>
      <w:r>
        <w:t>»</w:t>
      </w:r>
      <w:r w:rsidR="00D55584" w:rsidRPr="0041118D">
        <w:t>.</w:t>
      </w:r>
    </w:p>
    <w:p w14:paraId="205BCD86" w14:textId="489584D5" w:rsidR="00D55584" w:rsidRPr="0041118D" w:rsidRDefault="00D55584" w:rsidP="00D55584">
      <w:r w:rsidRPr="0041118D">
        <w:t xml:space="preserve">Во многих странах практикуется автоматическая индексация пенсионного возраста к росту ожидаемой продолжительности жизни: среди них - Греция, Дания, Нидерланды, Финляндия, Эстония. </w:t>
      </w:r>
      <w:r w:rsidR="00C616C3">
        <w:t>«</w:t>
      </w:r>
      <w:r w:rsidRPr="0041118D">
        <w:t>Корпоративные пенсионные планы, частное страхование, отложенный выход на пенсию с увеличенным размером выплат - стандартный арсенал, - перечисляет Владимир Эченикэ. - Природа труда изменилась: преимущественно умственная работа позволяет сохранять продуктивность значительно дольше</w:t>
      </w:r>
      <w:r w:rsidR="00C616C3">
        <w:t>»</w:t>
      </w:r>
      <w:r w:rsidRPr="0041118D">
        <w:t>.</w:t>
      </w:r>
    </w:p>
    <w:p w14:paraId="7CE850BD" w14:textId="375B3196" w:rsidR="00D55584" w:rsidRPr="0041118D" w:rsidRDefault="00D55584" w:rsidP="00D55584">
      <w:r w:rsidRPr="0041118D">
        <w:t xml:space="preserve">Данные, модели, предупреждения - все есть. Остается понять, как реагировать на угрозу, разворачивающуюся слишком медленно для политического цикла и слишком необратимо для полумер. Тихая катастрофа тем и опасна, что ее невозможно показать в прямом эфире. Она не в новостях. Она в пустых роддомах и закрытых школах. Она в тех, которые с апломбом заверяют, что </w:t>
      </w:r>
      <w:r w:rsidR="00C616C3">
        <w:t>«</w:t>
      </w:r>
      <w:r w:rsidRPr="0041118D">
        <w:t>государство не просило вас рожать</w:t>
      </w:r>
      <w:r w:rsidR="00C616C3">
        <w:t>»</w:t>
      </w:r>
      <w:r w:rsidRPr="0041118D">
        <w:t>.</w:t>
      </w:r>
    </w:p>
    <w:p w14:paraId="776E524D" w14:textId="77777777" w:rsidR="00D55584" w:rsidRPr="0041118D" w:rsidRDefault="00D55584" w:rsidP="00D55584">
      <w:r w:rsidRPr="0041118D">
        <w:t>По пессимистичному прогнозу ООН, к концу века население России рискует сократиться с нынешних 145 млн до 83 млн</w:t>
      </w:r>
    </w:p>
    <w:p w14:paraId="5937778C" w14:textId="131AA4C5" w:rsidR="00D55584" w:rsidRDefault="00B00FED" w:rsidP="00D55584">
      <w:hyperlink r:id="rId44" w:history="1">
        <w:r w:rsidR="00D55584" w:rsidRPr="0041118D">
          <w:rPr>
            <w:rStyle w:val="a3"/>
          </w:rPr>
          <w:t>https://expert.ru/obshchestvo/kuda-vse-podevalis</w:t>
        </w:r>
      </w:hyperlink>
      <w:r w:rsidR="00D55584" w:rsidRPr="0041118D">
        <w:t xml:space="preserve"> </w:t>
      </w:r>
    </w:p>
    <w:p w14:paraId="28A0F9FA" w14:textId="77777777" w:rsidR="008234AC" w:rsidRDefault="008234AC" w:rsidP="008234AC">
      <w:pPr>
        <w:pStyle w:val="2"/>
      </w:pPr>
      <w:bookmarkStart w:id="125" w:name="_Toc234564028"/>
      <w:r>
        <w:t>Ведомости, 09.07.2026, Минфин работает над предложениями по развитию финансового рынка</w:t>
      </w:r>
      <w:bookmarkEnd w:id="125"/>
    </w:p>
    <w:p w14:paraId="42A2A717" w14:textId="77777777" w:rsidR="008234AC" w:rsidRDefault="008234AC" w:rsidP="00A54312">
      <w:pPr>
        <w:pStyle w:val="3"/>
      </w:pPr>
      <w:bookmarkStart w:id="126" w:name="_Toc234564029"/>
      <w:r>
        <w:t>Минфин работает над предложениями по дополнению плана развития финансового рынка, сказал замминистра финансов Иван Чебесков в кулуарах форума по корпоративному управлению НОКС.</w:t>
      </w:r>
      <w:bookmarkEnd w:id="126"/>
    </w:p>
    <w:p w14:paraId="74F0EAD4" w14:textId="77777777" w:rsidR="008234AC" w:rsidRDefault="008234AC" w:rsidP="008234AC">
      <w:r>
        <w:t>Он рассказал, что федеральный проект по развитию финансового рынка обсуждается. В ходе совещаний план корректируется с учетом ситуации на рынке ценных бумаг. Замминистра подчеркнул, что ведомство уже собирало предложения по дополнительным мерам от бизнеса, ассоциаций и инвесторов. По словам Чебескова, правительство внимательно следить за тем, что происходит на биржах.</w:t>
      </w:r>
    </w:p>
    <w:p w14:paraId="596DC02C" w14:textId="3EFB8EB4" w:rsidR="008234AC" w:rsidRDefault="00C616C3" w:rsidP="008234AC">
      <w:r>
        <w:t>«</w:t>
      </w:r>
      <w:r w:rsidR="008234AC">
        <w:t>Очень широкий набор предложений, которые мы получаем, в том числе стимулы, различные организационные мероприятия. Пока мы их отрабатываем, раньше времени не хотели бы озвучивать</w:t>
      </w:r>
      <w:r>
        <w:t>»</w:t>
      </w:r>
      <w:r w:rsidR="008234AC">
        <w:t xml:space="preserve">, – отметил он (цитата по </w:t>
      </w:r>
      <w:r>
        <w:t>«</w:t>
      </w:r>
      <w:r w:rsidR="008234AC">
        <w:t>Интерфаксу</w:t>
      </w:r>
      <w:r>
        <w:t>»</w:t>
      </w:r>
      <w:r w:rsidR="008234AC">
        <w:t>).</w:t>
      </w:r>
    </w:p>
    <w:p w14:paraId="62724D3F" w14:textId="66CBDAD9" w:rsidR="008234AC" w:rsidRDefault="008234AC" w:rsidP="008234AC">
      <w:r>
        <w:t>8 июля пресс-секретарь президента РФ Дмитрий Песков заявил, что волатильность на рынке сейчас действительно есть, но это нормальная реакция. Правительство занимается этим вопросом, подчеркнул он. По его словам, сейчас главное – это тема развития экономики.</w:t>
      </w:r>
    </w:p>
    <w:p w14:paraId="560A4DFD" w14:textId="77777777" w:rsidR="008234AC" w:rsidRDefault="008234AC" w:rsidP="008234AC">
      <w:r>
        <w:lastRenderedPageBreak/>
        <w:t>19 июня председатель ЦБ Эльвира Набиуллина заявила, что какое-либо вмешательство государства не требуется в ситуацию на финансовом рынке, в том числе в виде скупки активов.</w:t>
      </w:r>
    </w:p>
    <w:p w14:paraId="46B341AD" w14:textId="3606EA41" w:rsidR="008234AC" w:rsidRDefault="00B00FED" w:rsidP="008234AC">
      <w:hyperlink r:id="rId45" w:history="1">
        <w:r w:rsidR="008234AC" w:rsidRPr="008862F4">
          <w:rPr>
            <w:rStyle w:val="a3"/>
          </w:rPr>
          <w:t>https://www.vedomosti.ru/finance/news/2026/07/09/1212437-minfin-rabotaet</w:t>
        </w:r>
      </w:hyperlink>
      <w:r w:rsidR="008234AC">
        <w:t xml:space="preserve"> </w:t>
      </w:r>
    </w:p>
    <w:p w14:paraId="709E9FA2" w14:textId="77777777" w:rsidR="00C947E8" w:rsidRPr="0041118D" w:rsidRDefault="00C947E8" w:rsidP="00C947E8">
      <w:pPr>
        <w:pStyle w:val="2"/>
      </w:pPr>
      <w:bookmarkStart w:id="127" w:name="_Toc234564030"/>
      <w:r w:rsidRPr="0041118D">
        <w:t>Коммерсантъ, 09.07.2026, В Минфине заявили о постоянном мониторинге ситуации на фондовом рынке</w:t>
      </w:r>
      <w:bookmarkEnd w:id="127"/>
    </w:p>
    <w:p w14:paraId="105F087C" w14:textId="77777777" w:rsidR="00C947E8" w:rsidRPr="0041118D" w:rsidRDefault="00C947E8" w:rsidP="00A54312">
      <w:pPr>
        <w:pStyle w:val="3"/>
      </w:pPr>
      <w:bookmarkStart w:id="128" w:name="_Toc234564031"/>
      <w:r w:rsidRPr="0041118D">
        <w:t>Правительство России постоянно следит за динамикой на российском фондовом рынке. По этому поводу уже проведены и внутренние встречи, и на уровне министра финансов, заявил замглавы ведомства Иван Чебесков.</w:t>
      </w:r>
      <w:bookmarkEnd w:id="128"/>
    </w:p>
    <w:p w14:paraId="28D52FA0" w14:textId="0FDC871A" w:rsidR="00C947E8" w:rsidRPr="0041118D" w:rsidRDefault="00C616C3" w:rsidP="00C947E8">
      <w:r>
        <w:t>«</w:t>
      </w:r>
      <w:r w:rsidR="00C947E8" w:rsidRPr="0041118D">
        <w:t>Правительство обращает внимание, готово реагировать и поручает нам тоже проработать дополнительные меры, чтобы все-таки вернуться в ту траекторию, в которой нам нужно двигаться</w:t>
      </w:r>
      <w:r>
        <w:t>»</w:t>
      </w:r>
      <w:r w:rsidR="00C947E8" w:rsidRPr="0041118D">
        <w:t>, - сказал господин Чебесков на ХХ Международном форуме НОКС (цитата по ТАСС).</w:t>
      </w:r>
    </w:p>
    <w:p w14:paraId="1590D7E8" w14:textId="4F206B9D" w:rsidR="00C947E8" w:rsidRPr="0041118D" w:rsidRDefault="00C947E8" w:rsidP="00C947E8">
      <w:r w:rsidRPr="0041118D">
        <w:t>Российский фондовый рынок снижается последние 15 недель. Падение котировок ускорилось после решения Центробанка опустить ключевую ставку с 14,5% до 14,25% 19 июня. Индекс Мосбиржи обновлял минимум с декабря 2022 года, а акции крупных российских компаний (</w:t>
      </w:r>
      <w:r w:rsidR="00C616C3">
        <w:t>«</w:t>
      </w:r>
      <w:r w:rsidRPr="0041118D">
        <w:t>Газпром</w:t>
      </w:r>
      <w:r w:rsidR="00C616C3">
        <w:t>»</w:t>
      </w:r>
      <w:r w:rsidRPr="0041118D">
        <w:t>, ВТБ) обвалились до отметок конца 2000-х. В Кремле называли ситуацию полностью контролируемой и поддающейся прогнозу. Глава Банка России Эльвира Набиуллина говорила, что экстренного вмешательства регулятора на данный момент не требуется.</w:t>
      </w:r>
    </w:p>
    <w:p w14:paraId="70B79D65" w14:textId="77777777" w:rsidR="00C947E8" w:rsidRPr="0041118D" w:rsidRDefault="00C947E8" w:rsidP="00C947E8">
      <w:r w:rsidRPr="0041118D">
        <w:t>Повышение ключевой ставки Банком России обычно влечет за собой увеличение привлекательности банковских депозитов и облигаций, оттягивая средства инвесторов с фондового рынка. Например, в августе 2024 года средняя максимальная ставка по депозитам крупнейших банков достигала 17,5% годовых, а некоторые банки предлагали ставки до 19-20% годовых, что делало депозиты и облигации более привлекательными. При этом чистый приток денежных средств физических лиц в акции за семь месяцев 2024 года составил всего 5 млрд рублей, тогда как в облигации - 485 млрд рублей. Аналогичная ситуация наблюдалась и ранее: рост ставок по депозитам в конце 2014 - начале 2015 года и в марте-апреле 2022 года приводил к массовому оттоку средств из розничных фондов.</w:t>
      </w:r>
    </w:p>
    <w:p w14:paraId="4F1E1BC9" w14:textId="77777777" w:rsidR="00C947E8" w:rsidRPr="0041118D" w:rsidRDefault="00C947E8" w:rsidP="00C947E8">
      <w:r w:rsidRPr="0041118D">
        <w:t>Дальнейшая динамика фондового рынка существенно зависит от мер государственной поддержки, экономической стабильности и политики Центрального банка. Например, снижение ключевой ставки может стимулировать переток средств на фондовый рынок, но это происходит постепенно. На фоне этого финансовый сектор, в частности Сбербанк, может демонстрировать рост за счет дивидендных выплат. В то же время, такие факторы как геополитическая напряженность, снижение цен на нефть, рост налоговой нагрузки на российские компании и замедление деловой активности в Китае оказывают негативное влияние на российский фондовый рынок.</w:t>
      </w:r>
    </w:p>
    <w:p w14:paraId="511CBDAB" w14:textId="77777777" w:rsidR="00C947E8" w:rsidRPr="0041118D" w:rsidRDefault="00C947E8" w:rsidP="00C947E8">
      <w:r w:rsidRPr="0041118D">
        <w:t xml:space="preserve">Тем не менее, даже в условиях снижения, российский фондовый рынок способен привлекать инвесторов. Например, в 2023 году на российский рынок возвращались иностранные инвесторы, которые наращивали свои активы на фоне недооцененности рынка. Отмечается рост интереса со стороны инвесторов к фондам денежного рынка из-за их высокой доходности и низких рисков. Также важную роль в поддержке фондового </w:t>
      </w:r>
      <w:r w:rsidRPr="0041118D">
        <w:lastRenderedPageBreak/>
        <w:t>рынка играют дивидендные выплаты компаний, часть из которых реинвестируется в акции. В 2024 году ожидаются рекордные дивиденды от крупных российских компаний, что может еще больше стимулировать спрос на рискованные инструменты.</w:t>
      </w:r>
    </w:p>
    <w:p w14:paraId="56A5262E" w14:textId="77777777" w:rsidR="00C947E8" w:rsidRDefault="00B00FED" w:rsidP="00C947E8">
      <w:hyperlink r:id="rId46" w:history="1">
        <w:r w:rsidR="00C947E8" w:rsidRPr="0041118D">
          <w:rPr>
            <w:rStyle w:val="a3"/>
          </w:rPr>
          <w:t>https://www.kommersant.ru/doc/8799689</w:t>
        </w:r>
      </w:hyperlink>
      <w:r w:rsidR="00C947E8" w:rsidRPr="0041118D">
        <w:t xml:space="preserve"> </w:t>
      </w:r>
    </w:p>
    <w:p w14:paraId="68E96492" w14:textId="77777777" w:rsidR="00FD1717" w:rsidRDefault="00FD1717" w:rsidP="00FD1717">
      <w:pPr>
        <w:pStyle w:val="2"/>
      </w:pPr>
      <w:bookmarkStart w:id="129" w:name="_Toc234564032"/>
      <w:r>
        <w:t>РИА Новости, 09.07.2026, Замглавы Минфина прокомментировал ситуацию на финрынке</w:t>
      </w:r>
      <w:bookmarkEnd w:id="129"/>
    </w:p>
    <w:p w14:paraId="5CC4159F" w14:textId="77777777" w:rsidR="00FD1717" w:rsidRDefault="00FD1717" w:rsidP="00A54312">
      <w:pPr>
        <w:pStyle w:val="3"/>
      </w:pPr>
      <w:bookmarkStart w:id="130" w:name="_Toc234564033"/>
      <w:r>
        <w:t>Правительство России очень внимательно следит за тем, что происходит на финансовом рынке, сообщил журналистам заместитель министра финансов РФ Иван Чебесков.</w:t>
      </w:r>
      <w:bookmarkEnd w:id="130"/>
    </w:p>
    <w:p w14:paraId="697E53C5" w14:textId="247F61ED" w:rsidR="00FD1717" w:rsidRDefault="00C616C3" w:rsidP="00FD1717">
      <w:r>
        <w:t>«</w:t>
      </w:r>
      <w:r w:rsidR="00FD1717">
        <w:t>У нас была встреча у Александра Валентиновича (вице-премьер РФ Александр Новак - ред.) пару недель назад по статусу федерального проекта по развитию финансового рынка, достижения целей, поставленных президентом. Вчера было дополнительное совещание по нацпроектам в целом, на котором тоже было принято решение еще дополнительно обсудить меры по достижению целей, указанных президентом, с учетом ситуации на рынке ценных бумаг</w:t>
      </w:r>
      <w:r>
        <w:t>»</w:t>
      </w:r>
      <w:r w:rsidR="00FD1717">
        <w:t>, - сказал он в кулуарах XX Юбилейного международного форума НОКС по корпоративному управлению.</w:t>
      </w:r>
    </w:p>
    <w:p w14:paraId="2E6092B2" w14:textId="6760E924" w:rsidR="00FD1717" w:rsidRDefault="00C616C3" w:rsidP="00FD1717">
      <w:r>
        <w:t>«</w:t>
      </w:r>
      <w:r w:rsidR="00FD1717">
        <w:t>Это означает, что правительство очень внимательно следит за тем, что происходит на рынке. Правительство обращает внимание и готово реагировать и поручает нам тоже проработать дополнительные меры для того, чтобы все-таки вернуться в ту траекторию, в которую нам нужно двигаться</w:t>
      </w:r>
      <w:r>
        <w:t>»</w:t>
      </w:r>
      <w:r w:rsidR="00FD1717">
        <w:t>, - добавил он.</w:t>
      </w:r>
    </w:p>
    <w:p w14:paraId="49E8803E" w14:textId="354130A1" w:rsidR="00FD1717" w:rsidRDefault="00FD1717" w:rsidP="00FD1717">
      <w:r>
        <w:t xml:space="preserve">По его словам, Минфину России поручено проработать дополнительные меры по развитию финансового рынка. </w:t>
      </w:r>
      <w:r w:rsidR="00C616C3">
        <w:t>«</w:t>
      </w:r>
      <w:r>
        <w:t>Был ряд предложений - и от бизнес-сообщества, и от ассоциаций, и от коллег с рынка ценных бумаг. Мы это на себе аккумулировали. Уже провели ряд встреч - и внутренних, и на уровне министра финансов по этому поводу. И через пару недель будет еще одно такое мероприятие у Александра Валентиновича</w:t>
      </w:r>
      <w:r w:rsidR="00C616C3">
        <w:t>»</w:t>
      </w:r>
      <w:r>
        <w:t>, - сказал он.</w:t>
      </w:r>
    </w:p>
    <w:p w14:paraId="778CB299" w14:textId="0DBBA4B3" w:rsidR="00FD1717" w:rsidRDefault="00C616C3" w:rsidP="00FD1717">
      <w:r>
        <w:t>«</w:t>
      </w:r>
      <w:r w:rsidR="00FD1717">
        <w:t>Есть очень широкий набор предложений, которые мы получаем, в том числе и стимулы, в том числе различные организационные мероприятия. Но пока мы их отрабатываем, раньше времени не хотели бы их озвучивать</w:t>
      </w:r>
      <w:r>
        <w:t>»</w:t>
      </w:r>
      <w:r w:rsidR="00FD1717">
        <w:t>, - заключил Чебесков.</w:t>
      </w:r>
    </w:p>
    <w:p w14:paraId="6BAC7CE2" w14:textId="371B2ECF" w:rsidR="00FD1717" w:rsidRDefault="00FD1717" w:rsidP="00FD1717">
      <w:r>
        <w:t xml:space="preserve">Новак на этой неделе провел совещание, посвященное ситуации в экономике. В ходе совещания Минфину было поручено доложить о ситуации на фондовом рынке в контексте реализации федерального проекта </w:t>
      </w:r>
      <w:r w:rsidR="00C616C3">
        <w:t>«</w:t>
      </w:r>
      <w:r>
        <w:t>Развитие финансового рынка</w:t>
      </w:r>
      <w:r w:rsidR="00C616C3">
        <w:t>»</w:t>
      </w:r>
      <w:r>
        <w:t xml:space="preserve"> в составе национального проекта </w:t>
      </w:r>
      <w:r w:rsidR="00C616C3">
        <w:t>«</w:t>
      </w:r>
      <w:r>
        <w:t>Эффективная и конкурентная экономика</w:t>
      </w:r>
      <w:r w:rsidR="00C616C3">
        <w:t>»</w:t>
      </w:r>
      <w:r>
        <w:t>.</w:t>
      </w:r>
    </w:p>
    <w:p w14:paraId="166146B8" w14:textId="6F79AE36" w:rsidR="00FD1717" w:rsidRPr="0041118D" w:rsidRDefault="00B00FED" w:rsidP="00FD1717">
      <w:hyperlink r:id="rId47" w:history="1">
        <w:r w:rsidR="00FD1717" w:rsidRPr="008862F4">
          <w:rPr>
            <w:rStyle w:val="a3"/>
          </w:rPr>
          <w:t>https://ria.ru/20260709/chebeskov-2103808179.html</w:t>
        </w:r>
      </w:hyperlink>
      <w:r w:rsidR="00FD1717">
        <w:t xml:space="preserve"> </w:t>
      </w:r>
    </w:p>
    <w:p w14:paraId="14E0CD0B" w14:textId="77777777" w:rsidR="00C947E8" w:rsidRDefault="00C947E8" w:rsidP="00C947E8">
      <w:pPr>
        <w:pStyle w:val="2"/>
      </w:pPr>
      <w:bookmarkStart w:id="131" w:name="_Toc234564034"/>
      <w:r>
        <w:lastRenderedPageBreak/>
        <w:t>РИА Новости, 09.07.2026, Минфин: дефицит бюджета России в январе-июне составил 5,73 трлн рублей</w:t>
      </w:r>
      <w:bookmarkEnd w:id="131"/>
    </w:p>
    <w:p w14:paraId="0F26ED26" w14:textId="77777777" w:rsidR="00C947E8" w:rsidRDefault="00C947E8" w:rsidP="00A54312">
      <w:pPr>
        <w:pStyle w:val="3"/>
      </w:pPr>
      <w:bookmarkStart w:id="132" w:name="_Toc234564035"/>
      <w:r>
        <w:t>Дефицит федерального бюджета России в первой половине 2026 года составил 5,73 триллиона рублей, или 2,5% ВВП - это на 2,345 триллиона рублей выше аналогичного периода прошлого года, сообщает Минфин России.</w:t>
      </w:r>
      <w:bookmarkEnd w:id="132"/>
    </w:p>
    <w:p w14:paraId="63648F96" w14:textId="1FCFD5F1" w:rsidR="00C947E8" w:rsidRDefault="00C616C3" w:rsidP="00C947E8">
      <w:r>
        <w:t>«</w:t>
      </w:r>
      <w:r w:rsidR="00C947E8">
        <w:t>По итогам января-июня 2026 года федеральный бюджет сложился с дефицитом в размере 5 731 млрд рублей, что на 2 345 млрд рублей выше уровня аналогичного периода прошлого года. Высокие значения размера дефицита в начале года, главным образом, обусловлены опережающим финансированием расходов</w:t>
      </w:r>
      <w:r>
        <w:t>»</w:t>
      </w:r>
      <w:r w:rsidR="00C947E8">
        <w:t>, - говорится в материалах на сайте.</w:t>
      </w:r>
    </w:p>
    <w:p w14:paraId="23E563F5" w14:textId="77777777" w:rsidR="00C947E8" w:rsidRDefault="00C947E8" w:rsidP="00C947E8">
      <w:r>
        <w:t>Согласно представленной таблице, дефицит федерального бюджета по итогам января-апреля составил 2,5% ВВП. Уровень дефицита бюджета в 2026 году, утвержденный законом о бюджете на 2026-2028 годах, составляет 3,786 триллиона, или 1,6% ВВП.</w:t>
      </w:r>
    </w:p>
    <w:p w14:paraId="32386826" w14:textId="77777777" w:rsidR="00C947E8" w:rsidRDefault="00C947E8" w:rsidP="00C947E8">
      <w:r>
        <w:t>Так, по предварительной оценке, объем доходов федерального бюджета за первые шесть месяцев 2026 года составил 18,622 триллиона рублей, что на 5,8% выше объема поступления доходов в соответствующем периоде 2025 года.</w:t>
      </w:r>
    </w:p>
    <w:p w14:paraId="390051D9" w14:textId="77777777" w:rsidR="00C947E8" w:rsidRDefault="00C947E8" w:rsidP="00C947E8">
      <w:r>
        <w:t>При этом в части поступления ключевых ненефтегазовых доходов как федерального бюджета (рост на 16,3% год к году), так и бюджетной системы в целом (рост на 12,7% год к году) наблюдается положительная динамика, отмечает Минфин.</w:t>
      </w:r>
    </w:p>
    <w:p w14:paraId="5C50B5B7" w14:textId="6D4A2E11" w:rsidR="00C947E8" w:rsidRDefault="00C616C3" w:rsidP="00C947E8">
      <w:r>
        <w:t>«</w:t>
      </w:r>
      <w:r w:rsidR="00C947E8">
        <w:t>По предварительной оценке, объем расходов федерального бюджета по итогам января-июня 2026 года составил 24 353 млрд рублей, что выше показателей предыдущего года на 16,1% г/г</w:t>
      </w:r>
      <w:r>
        <w:t>»</w:t>
      </w:r>
      <w:r w:rsidR="00C947E8">
        <w:t>, - говорится в материалах.</w:t>
      </w:r>
    </w:p>
    <w:p w14:paraId="1F581D0D" w14:textId="2212C9BA" w:rsidR="00C947E8" w:rsidRDefault="00C616C3" w:rsidP="00C947E8">
      <w:r>
        <w:t>«</w:t>
      </w:r>
      <w:r w:rsidR="00C947E8">
        <w:t>Опережающая динамика исполнения расходов федерального бюджета в январе-июне 2026 года обусловлена оперативным заключением контрактов и авансированием отдельных контрактуемых расходов</w:t>
      </w:r>
      <w:r>
        <w:t>»</w:t>
      </w:r>
      <w:r w:rsidR="00C947E8">
        <w:t>, - отметили в Минфине.</w:t>
      </w:r>
    </w:p>
    <w:p w14:paraId="125F40F6" w14:textId="77777777" w:rsidR="00C947E8" w:rsidRDefault="00C947E8" w:rsidP="00C947E8">
      <w:r>
        <w:t>Согласно действующему закону о бюджете на 2026 год и на плановый период 2027 и 2028 годов, общий объем доходов бюджета на 2026 год утвержден на уровне 40,283 триллиона рублей (17,1% ВВП), а расходы составят 44,069 триллиона - 18,7% ВВП.</w:t>
      </w:r>
    </w:p>
    <w:p w14:paraId="6B4BCA8C" w14:textId="77777777" w:rsidR="00C947E8" w:rsidRDefault="00C947E8" w:rsidP="00C947E8">
      <w:r>
        <w:t>Таким образом, дефицит бюджета РФ в 2026 году утвержден на уровне 1,6% ВВП. Основным источником финансирования дефицита бюджета в этот трехлетний период будут государственные заимствования РФ.</w:t>
      </w:r>
    </w:p>
    <w:p w14:paraId="459404AE" w14:textId="47C40921" w:rsidR="00C947E8" w:rsidRDefault="00B00FED" w:rsidP="00C947E8">
      <w:hyperlink r:id="rId48" w:history="1">
        <w:r w:rsidR="00C947E8" w:rsidRPr="008862F4">
          <w:rPr>
            <w:rStyle w:val="a3"/>
          </w:rPr>
          <w:t>https://ria.ru/20260709/defitsit-2103804853.html</w:t>
        </w:r>
      </w:hyperlink>
      <w:r w:rsidR="00C947E8">
        <w:t xml:space="preserve"> </w:t>
      </w:r>
    </w:p>
    <w:p w14:paraId="3743143E" w14:textId="145BFE58" w:rsidR="00085DF6" w:rsidRPr="00085DF6" w:rsidRDefault="00085DF6" w:rsidP="00085DF6">
      <w:pPr>
        <w:pStyle w:val="2"/>
      </w:pPr>
      <w:bookmarkStart w:id="133" w:name="_Toc234564036"/>
      <w:r>
        <w:t>РИА Новости</w:t>
      </w:r>
      <w:r w:rsidRPr="00085DF6">
        <w:t>, 10.07.2026, В Госдуме рассказали, на что можно оформить налоговый вычет в 2026 году</w:t>
      </w:r>
      <w:bookmarkEnd w:id="133"/>
    </w:p>
    <w:p w14:paraId="1B6ED42B" w14:textId="77777777" w:rsidR="00085DF6" w:rsidRPr="00085DF6" w:rsidRDefault="00085DF6" w:rsidP="00085DF6">
      <w:pPr>
        <w:pStyle w:val="3"/>
      </w:pPr>
      <w:bookmarkStart w:id="134" w:name="_Toc234564037"/>
      <w:r w:rsidRPr="00085DF6">
        <w:t>Россияне в 2026 году могут оформить социальный налоговый вычет с суммы до 150 тысяч рублей, потраченной на образование, лечение и фитнес, а по дорогостоящему лечению - без ограничений, сообщил РИА Новости депутат Госдумы Георгий Камнев (КПРФ).</w:t>
      </w:r>
      <w:bookmarkEnd w:id="134"/>
      <w:r w:rsidRPr="00085DF6">
        <w:rPr>
          <w:lang w:val="en-US"/>
        </w:rPr>
        <w:t> </w:t>
      </w:r>
    </w:p>
    <w:p w14:paraId="05CE3B88" w14:textId="77777777" w:rsidR="00085DF6" w:rsidRPr="00085DF6" w:rsidRDefault="00085DF6" w:rsidP="00085DF6">
      <w:r w:rsidRPr="00085DF6">
        <w:t xml:space="preserve">"По каким тратам в течение налогового периода можно вернуть часть денег. Совокупный вычет можно оформить на образование, фитнес, лечение и покупку медикаментов – </w:t>
      </w:r>
      <w:r w:rsidRPr="00085DF6">
        <w:lastRenderedPageBreak/>
        <w:t>вернут часть уплаченного НДФЛ с общей суммы в пределах 150 тысяч рублей. Но это кроме дорогостоящего лечения, на него нет лимита, там затраты учитываются полностью", - сказал Камнев.</w:t>
      </w:r>
    </w:p>
    <w:p w14:paraId="5EE8AB64" w14:textId="77777777" w:rsidR="00085DF6" w:rsidRPr="00085DF6" w:rsidRDefault="00085DF6" w:rsidP="00085DF6">
      <w:r w:rsidRPr="00085DF6">
        <w:t>Он отметил, что вычет можно получить, если и оплаченные услуги, и сама организация входят в перечни, утвержденные правительством.</w:t>
      </w:r>
    </w:p>
    <w:p w14:paraId="1F03FBD7" w14:textId="77777777" w:rsidR="00085DF6" w:rsidRPr="00085DF6" w:rsidRDefault="00085DF6" w:rsidP="00085DF6">
      <w:r w:rsidRPr="00085DF6">
        <w:t xml:space="preserve">"Социальный вычет на обучение детей: лимит суммы, с которой считается возврат, - 110 тысяч на каждого ребенка, но это на обоих родителей. Лимит вычета на покупку жилья в 2026 году - 260 тысяч рублей, за проценты по ипотеке – 390 тысяч", - добавил депутат. </w:t>
      </w:r>
    </w:p>
    <w:p w14:paraId="76E118C8" w14:textId="77777777" w:rsidR="00085DF6" w:rsidRPr="00085DF6" w:rsidRDefault="00085DF6" w:rsidP="00085DF6">
      <w:r w:rsidRPr="00085DF6">
        <w:t xml:space="preserve">Камнев рассказал, что есть еще социальный вычет на благотворительность, который позволяет вернуть 13% от суммы пожертвований, но в пределах 25% от размера годового дохода. </w:t>
      </w:r>
    </w:p>
    <w:p w14:paraId="34809AE8" w14:textId="77777777" w:rsidR="00085DF6" w:rsidRPr="00085DF6" w:rsidRDefault="00085DF6" w:rsidP="00085DF6">
      <w:r w:rsidRPr="00085DF6">
        <w:t xml:space="preserve">По его словам, с 2007 года процедура оформления вычетов стала заметно проще: если раньше требовалось лично идти в налоговую с большим количеством документов и заполнять декларацию, то теперь все можно сделать через личный кабинет на сайте ФНС или прямо у работодателя. </w:t>
      </w:r>
    </w:p>
    <w:p w14:paraId="69975FE9" w14:textId="35D8C47D" w:rsidR="00085DF6" w:rsidRPr="00B55370" w:rsidRDefault="00085DF6" w:rsidP="00085DF6">
      <w:r w:rsidRPr="00B55370">
        <w:t>"Важно понимать – вычет формируется из уплаченных налогов, поэтому получить его могут только официально работающие граждане, налоговые резиденты РФ, кроме самозанятых и ИП на спецрежимах. Вычет не может быть выше суммы уплаченных за год налогов. Те, у кого НДФЛ рассчитывается по прогрессивной шкале – выше стандартных 13% – и вычет получают больше", - уточнил парламентарий.</w:t>
      </w:r>
    </w:p>
    <w:p w14:paraId="2EDEAD17" w14:textId="2F1710A1" w:rsidR="00085DF6" w:rsidRPr="00F32216" w:rsidRDefault="00B00FED" w:rsidP="00085DF6">
      <w:hyperlink r:id="rId49" w:history="1">
        <w:r w:rsidR="00085DF6" w:rsidRPr="00643DA8">
          <w:rPr>
            <w:rStyle w:val="a3"/>
            <w:lang w:val="en-US"/>
          </w:rPr>
          <w:t>https</w:t>
        </w:r>
        <w:r w:rsidR="00085DF6" w:rsidRPr="00F32216">
          <w:rPr>
            <w:rStyle w:val="a3"/>
          </w:rPr>
          <w:t>://</w:t>
        </w:r>
        <w:r w:rsidR="00085DF6" w:rsidRPr="00643DA8">
          <w:rPr>
            <w:rStyle w:val="a3"/>
            <w:lang w:val="en-US"/>
          </w:rPr>
          <w:t>ria</w:t>
        </w:r>
        <w:r w:rsidR="00085DF6" w:rsidRPr="00F32216">
          <w:rPr>
            <w:rStyle w:val="a3"/>
          </w:rPr>
          <w:t>.</w:t>
        </w:r>
        <w:r w:rsidR="00085DF6" w:rsidRPr="00643DA8">
          <w:rPr>
            <w:rStyle w:val="a3"/>
            <w:lang w:val="en-US"/>
          </w:rPr>
          <w:t>ru</w:t>
        </w:r>
        <w:r w:rsidR="00085DF6" w:rsidRPr="00F32216">
          <w:rPr>
            <w:rStyle w:val="a3"/>
          </w:rPr>
          <w:t>/20260710/</w:t>
        </w:r>
        <w:r w:rsidR="00085DF6" w:rsidRPr="00643DA8">
          <w:rPr>
            <w:rStyle w:val="a3"/>
            <w:lang w:val="en-US"/>
          </w:rPr>
          <w:t>vychet</w:t>
        </w:r>
        <w:r w:rsidR="00085DF6" w:rsidRPr="00F32216">
          <w:rPr>
            <w:rStyle w:val="a3"/>
          </w:rPr>
          <w:t>-2103952958.</w:t>
        </w:r>
        <w:r w:rsidR="00085DF6" w:rsidRPr="00643DA8">
          <w:rPr>
            <w:rStyle w:val="a3"/>
            <w:lang w:val="en-US"/>
          </w:rPr>
          <w:t>html</w:t>
        </w:r>
      </w:hyperlink>
      <w:r w:rsidR="00085DF6" w:rsidRPr="00F32216">
        <w:t xml:space="preserve"> </w:t>
      </w:r>
    </w:p>
    <w:p w14:paraId="514EAF6C" w14:textId="77777777" w:rsidR="00540843" w:rsidRPr="0041118D" w:rsidRDefault="00540843" w:rsidP="00540843">
      <w:pPr>
        <w:pStyle w:val="2"/>
      </w:pPr>
      <w:bookmarkStart w:id="135" w:name="_Toc234564038"/>
      <w:r w:rsidRPr="0041118D">
        <w:t>Ведомости, 09.07.2026, В Мосбирже объяснили малое количество IPO на российском рынке</w:t>
      </w:r>
      <w:bookmarkEnd w:id="135"/>
    </w:p>
    <w:p w14:paraId="52AC9182" w14:textId="77777777" w:rsidR="00540843" w:rsidRPr="0041118D" w:rsidRDefault="00540843" w:rsidP="00A54312">
      <w:pPr>
        <w:pStyle w:val="3"/>
      </w:pPr>
      <w:bookmarkStart w:id="136" w:name="_Toc234564039"/>
      <w:r w:rsidRPr="0041118D">
        <w:t>Председатель наблюдательного совета Мосбиржи Сергей Швецов, выступая на международном форуме НОКС, рассказал, почему мало российских компаний выходят на первичное размещение акций (IPO).</w:t>
      </w:r>
      <w:bookmarkEnd w:id="136"/>
    </w:p>
    <w:p w14:paraId="415708CF" w14:textId="64E52417" w:rsidR="00540843" w:rsidRPr="0041118D" w:rsidRDefault="00540843" w:rsidP="00540843">
      <w:r w:rsidRPr="0041118D">
        <w:t xml:space="preserve">По его словам, на рынке забыли о миноритарных акционерах. Они не учитываются советами директоров. С точки зрения стратегии это не дает России шансов на долю в международном </w:t>
      </w:r>
      <w:r w:rsidR="00C616C3">
        <w:t>«</w:t>
      </w:r>
      <w:r w:rsidRPr="0041118D">
        <w:t>пироге</w:t>
      </w:r>
      <w:r w:rsidR="00C616C3">
        <w:t>»</w:t>
      </w:r>
      <w:r w:rsidRPr="0041118D">
        <w:t xml:space="preserve"> рынка капитала. Государство при этом поддерживает только вкладчиков, отметил Швецов.</w:t>
      </w:r>
    </w:p>
    <w:p w14:paraId="42F9CC35" w14:textId="5029747C" w:rsidR="00540843" w:rsidRPr="0041118D" w:rsidRDefault="00C616C3" w:rsidP="00540843">
      <w:r>
        <w:t>«</w:t>
      </w:r>
      <w:r w:rsidR="00540843" w:rsidRPr="0041118D">
        <w:t>Я считаю, что в сегодняшних условиях рыночный подход, исключительно рыночный подход, не дает оснований нам говорить о том, что быстро может быть изменен рыночный вес акционерного активизма и миноритарного акционера</w:t>
      </w:r>
      <w:r>
        <w:t>»</w:t>
      </w:r>
      <w:r w:rsidR="00540843" w:rsidRPr="0041118D">
        <w:t xml:space="preserve">, – сказал он (цитата по </w:t>
      </w:r>
      <w:r>
        <w:t>«</w:t>
      </w:r>
      <w:r w:rsidR="00540843" w:rsidRPr="0041118D">
        <w:t>Прайм</w:t>
      </w:r>
      <w:r>
        <w:t>»</w:t>
      </w:r>
      <w:r w:rsidR="00540843" w:rsidRPr="0041118D">
        <w:t>).</w:t>
      </w:r>
    </w:p>
    <w:p w14:paraId="041BF363" w14:textId="77777777" w:rsidR="00540843" w:rsidRPr="0041118D" w:rsidRDefault="00540843" w:rsidP="00540843">
      <w:r w:rsidRPr="0041118D">
        <w:t>Экономист отметил, что на месте регулятора поддержал бы именно миноритарного акционера, чтобы вернуть мультипликаторы в тот промежуток, где продаются и покупаются акции. По его словам, сегодня российский рынок вышел за пределы этого интервала.</w:t>
      </w:r>
    </w:p>
    <w:p w14:paraId="3F54C02E" w14:textId="77777777" w:rsidR="00540843" w:rsidRPr="0041118D" w:rsidRDefault="00540843" w:rsidP="00540843">
      <w:r w:rsidRPr="0041118D">
        <w:t>Швецов заявил, что так мало IPO из-за цены, которая делает его выход на первичное размещение бессмысленным.</w:t>
      </w:r>
    </w:p>
    <w:p w14:paraId="315D8CCA" w14:textId="77777777" w:rsidR="00540843" w:rsidRPr="0041118D" w:rsidRDefault="00540843" w:rsidP="00540843">
      <w:r w:rsidRPr="0041118D">
        <w:lastRenderedPageBreak/>
        <w:t>6 июля ЦБ предложил ввести минимальный объем размещения акций на IPO в 3 млрд руб. для котировальных списков, в которые входят ценные бумаги наиболее финансово устойчивых компаний с высокой капитализацией. В Центробанке считают, что установление лимитов будет способствовать формированию ликвидности и рыночному ценообразованию.</w:t>
      </w:r>
    </w:p>
    <w:p w14:paraId="3932F61C" w14:textId="5E5EA888" w:rsidR="00540843" w:rsidRPr="0041118D" w:rsidRDefault="00B00FED" w:rsidP="00540843">
      <w:hyperlink r:id="rId50" w:history="1">
        <w:r w:rsidR="00540843" w:rsidRPr="0041118D">
          <w:rPr>
            <w:rStyle w:val="a3"/>
          </w:rPr>
          <w:t>https://www.vedomosti.ru/investments/news/2026/07/09/1212423-maloe-kolichestvo-ipo</w:t>
        </w:r>
      </w:hyperlink>
      <w:r w:rsidR="00540843" w:rsidRPr="0041118D">
        <w:t xml:space="preserve"> </w:t>
      </w:r>
    </w:p>
    <w:p w14:paraId="2ADEEA50" w14:textId="07D08999" w:rsidR="003C1A44" w:rsidRPr="0041118D" w:rsidRDefault="003C1A44" w:rsidP="003C1A44">
      <w:pPr>
        <w:pStyle w:val="2"/>
      </w:pPr>
      <w:bookmarkStart w:id="137" w:name="_Toc234564040"/>
      <w:r w:rsidRPr="0041118D">
        <w:t>Finam.ru, 09.07.2026, Интеграция криптовалюты в общее финансовое планирование: возможно ли это сегодня?</w:t>
      </w:r>
      <w:bookmarkEnd w:id="137"/>
    </w:p>
    <w:p w14:paraId="44CFD48E" w14:textId="216E4247" w:rsidR="003C1A44" w:rsidRPr="0041118D" w:rsidRDefault="003C1A44" w:rsidP="00A54312">
      <w:pPr>
        <w:pStyle w:val="3"/>
      </w:pPr>
      <w:bookmarkStart w:id="138" w:name="_Toc234564041"/>
      <w:r w:rsidRPr="0041118D">
        <w:t xml:space="preserve">Еще несколько лет назад криптовалюты воспринимались как спекулятивный актив для тех, кто готов рисковать. Сегодня все чаще возникает другой вопрос: можно ли включить криптоактивы в долгосрочное финансовое планирование, например, в пенсионный портфель или стратегию диверсификации? Ответ неоднозначен, но на сегодняшний день уже скорее </w:t>
      </w:r>
      <w:r w:rsidR="00C616C3">
        <w:t>«</w:t>
      </w:r>
      <w:r w:rsidRPr="0041118D">
        <w:t>да</w:t>
      </w:r>
      <w:r w:rsidR="00C616C3">
        <w:t>»</w:t>
      </w:r>
      <w:r w:rsidRPr="0041118D">
        <w:t xml:space="preserve"> – при определенных условиях.</w:t>
      </w:r>
      <w:bookmarkEnd w:id="138"/>
    </w:p>
    <w:p w14:paraId="741A2F16" w14:textId="77777777" w:rsidR="003C1A44" w:rsidRPr="0041118D" w:rsidRDefault="003C1A44" w:rsidP="003C1A44">
      <w:r w:rsidRPr="0041118D">
        <w:t>Ключевой принцип финансового планирования — баланс между доходностью, риском и горизонтом инвестирования. Криптовалюты обладают высокой потенциальной доходностью, но и высокой волатильностью. Это означает, что их место в портфеле должно быть четко ограничено и осмысленно.</w:t>
      </w:r>
    </w:p>
    <w:p w14:paraId="2B8D6797" w14:textId="77777777" w:rsidR="003C1A44" w:rsidRPr="0041118D" w:rsidRDefault="003C1A44" w:rsidP="003C1A44">
      <w:r w:rsidRPr="0041118D">
        <w:t>Когда криптовалюта уместна в финансовом плане?</w:t>
      </w:r>
    </w:p>
    <w:p w14:paraId="6ACBC46D" w14:textId="77777777" w:rsidR="003C1A44" w:rsidRPr="0041118D" w:rsidRDefault="003C1A44" w:rsidP="003C1A44">
      <w:r w:rsidRPr="0041118D">
        <w:t>Во-первых, только после формирования финансовой базы. Прежде чем думать о криптовалюте, инвестор должен:</w:t>
      </w:r>
    </w:p>
    <w:p w14:paraId="263B68C2" w14:textId="77777777" w:rsidR="003C1A44" w:rsidRPr="0041118D" w:rsidRDefault="003C1A44" w:rsidP="003C1A44">
      <w:r w:rsidRPr="0041118D">
        <w:t>иметь подушку безопасности на 6-12 месяцев расходов,</w:t>
      </w:r>
    </w:p>
    <w:p w14:paraId="502EA854" w14:textId="77777777" w:rsidR="003C1A44" w:rsidRPr="0041118D" w:rsidRDefault="003C1A44" w:rsidP="003C1A44">
      <w:r w:rsidRPr="0041118D">
        <w:t>погасить дорогие долги (кредитные карты, потребительские займы),</w:t>
      </w:r>
    </w:p>
    <w:p w14:paraId="28FC6DCB" w14:textId="77777777" w:rsidR="003C1A44" w:rsidRPr="0041118D" w:rsidRDefault="003C1A44" w:rsidP="003C1A44">
      <w:r w:rsidRPr="0041118D">
        <w:t>обеспечить базовую защиту через страхование и консервативные активы (облигации, депозиты).</w:t>
      </w:r>
    </w:p>
    <w:p w14:paraId="770CBEF6" w14:textId="77777777" w:rsidR="003C1A44" w:rsidRPr="0041118D" w:rsidRDefault="003C1A44" w:rsidP="003C1A44">
      <w:r w:rsidRPr="0041118D">
        <w:t>Без этого даже небольшая просадка по криптоактивам может вынудить продажу в минус, что нарушает саму идею долгосрочного планирования.</w:t>
      </w:r>
    </w:p>
    <w:p w14:paraId="3F06E8BD" w14:textId="77777777" w:rsidR="003C1A44" w:rsidRPr="0041118D" w:rsidRDefault="003C1A44" w:rsidP="003C1A44">
      <w:r w:rsidRPr="0041118D">
        <w:t>Во-вторых, только как часть диверсифицированного портфеля. Классическое правило гласит: на высокорисковые активы стоит выделять не более 5-10 процентов капитала. Для большинства инвесторов разумный диапазон 3-7 процентов. Этого достаточно, чтобы участвовать в росте рынка, и чтобы не ставить под угрозу основные цели: будь то покупка жилья, образование детей или пенсия.</w:t>
      </w:r>
    </w:p>
    <w:p w14:paraId="071B80CB" w14:textId="77777777" w:rsidR="003C1A44" w:rsidRPr="0041118D" w:rsidRDefault="003C1A44" w:rsidP="003C1A44">
      <w:r w:rsidRPr="0041118D">
        <w:t>В-третьих, только при горизонте инвестирования от 3-5 лет и более. Крипторынок движется циклами: два-три года роста, столько же консолидации. Чтобы пройти полный цикл и выйти в плюс, нужен запас времени. Вкладывать в крипту средства, которые понадобятся через год, – значит играть в лотерею, а не строить план.</w:t>
      </w:r>
    </w:p>
    <w:p w14:paraId="45288EF6" w14:textId="77777777" w:rsidR="003C1A44" w:rsidRPr="0041118D" w:rsidRDefault="003C1A44" w:rsidP="003C1A44">
      <w:r w:rsidRPr="0041118D">
        <w:t xml:space="preserve">На прилагаемом скриншоте вы видите авторский индикатор, отмечающий ключевые точки разворота биткоина на месячном таймфрейме. История показывает, что при появлении сигнала индикатора возникала глобальная смена тренда. Так и прямо сейчас мы видим появление лонг-сигнала, плюс подтвержденного условия по RSI. При соблюдении условий долгосрочного инвестирования, диверсификации, ограничения </w:t>
      </w:r>
      <w:r w:rsidRPr="0041118D">
        <w:lastRenderedPageBreak/>
        <w:t>риска и терпения, биткоин в течение следующих 3-5 лет может продемонстрировать рост до 300 процентов. Это не гипотеза, а подтвержденная рыночными циклами закономерность, которую важно учитывать при формировании стратегии. Но помните: такие результаты достигаются не мгновенно, а только при правильном подходе и соблюдении всех условий, о которых мы говорили выше.</w:t>
      </w:r>
    </w:p>
    <w:p w14:paraId="40015B71" w14:textId="77777777" w:rsidR="003C1A44" w:rsidRPr="0041118D" w:rsidRDefault="003C1A44" w:rsidP="003C1A44">
      <w:r w:rsidRPr="0041118D">
        <w:t>Совместимы ли пенсионный портфель и криптовалюта?</w:t>
      </w:r>
    </w:p>
    <w:p w14:paraId="0F1DE35B" w14:textId="77777777" w:rsidR="003C1A44" w:rsidRPr="0041118D" w:rsidRDefault="003C1A44" w:rsidP="003C1A44">
      <w:r w:rsidRPr="0041118D">
        <w:t>Традиционно пенсионные стратегии строятся на стабильности: облигации, дивидендные акции, ETF на широкие индексы. Криптовалюты в эту модель не вписываются напрямую. Однако они могут выполнять роль потенциального ускорителя роста при условии, что их доля минимальна и изолирована от основного капитала.</w:t>
      </w:r>
    </w:p>
    <w:p w14:paraId="08A7E3B8" w14:textId="77777777" w:rsidR="003C1A44" w:rsidRPr="0041118D" w:rsidRDefault="003C1A44" w:rsidP="003C1A44">
      <w:r w:rsidRPr="0041118D">
        <w:t>Например, если у вас сформирован портфель на 5 миллионов рублей, вы можете выделить 150–250 тысяч на экспозицию по биткоину или другим зрелым активам. Даже при падении до нуля это не разрушит вашу пенсионную модель. А при росте в 3–5 раз значительно улучшит ее.</w:t>
      </w:r>
    </w:p>
    <w:p w14:paraId="2BD7AC2A" w14:textId="69EAADCC" w:rsidR="003C1A44" w:rsidRPr="0041118D" w:rsidRDefault="003C1A44" w:rsidP="003C1A44">
      <w:r w:rsidRPr="0041118D">
        <w:t xml:space="preserve">Важно: речь идет не о прямой покупке монет, а о регулируемых инструментах таких, как фьючерсы на iShares Bitcoin ETF или опционы на фонды, привязанные к TON, XRP, Solana. Через </w:t>
      </w:r>
      <w:r w:rsidR="00C616C3">
        <w:t>«</w:t>
      </w:r>
      <w:r w:rsidRPr="0041118D">
        <w:t>Финам</w:t>
      </w:r>
      <w:r w:rsidR="00C616C3">
        <w:t>»</w:t>
      </w:r>
      <w:r w:rsidRPr="0041118D">
        <w:t xml:space="preserve"> такие инструменты доступны инвесторам с расчетами в рублях, автоматическим учетом налогов и полной юридической прозрачностью.</w:t>
      </w:r>
    </w:p>
    <w:p w14:paraId="0BF48214" w14:textId="77777777" w:rsidR="003C1A44" w:rsidRPr="0041118D" w:rsidRDefault="003C1A44" w:rsidP="003C1A44">
      <w:r w:rsidRPr="0041118D">
        <w:t>Что делать, если вы уже держите криптовалюту?</w:t>
      </w:r>
    </w:p>
    <w:p w14:paraId="3E2F034C" w14:textId="77777777" w:rsidR="003C1A44" w:rsidRPr="0041118D" w:rsidRDefault="003C1A44" w:rsidP="003C1A44">
      <w:r w:rsidRPr="0041118D">
        <w:t>Многие инвесторы попали в крипторынок спонтанно во время хайпа 2021 или 2024 года. Сегодня у них на кошельках лежат активы, стоимость которых колеблется, а стратегии нет.</w:t>
      </w:r>
    </w:p>
    <w:p w14:paraId="2C9E3FC5" w14:textId="77777777" w:rsidR="003C1A44" w:rsidRPr="0041118D" w:rsidRDefault="003C1A44" w:rsidP="003C1A44">
      <w:r w:rsidRPr="0041118D">
        <w:t>В этом случае важно провести ревизию портфеля:</w:t>
      </w:r>
    </w:p>
    <w:p w14:paraId="4E013525" w14:textId="087CD88E" w:rsidR="003C1A44" w:rsidRPr="0041118D" w:rsidRDefault="003C1A44" w:rsidP="003C1A44">
      <w:r w:rsidRPr="0041118D">
        <w:t xml:space="preserve">Оставить только те активы, которые имеют рабочий продукт, ликвидность и фундамент. Более подробно мы разбираем активы по рейтингу капитализации на вебинаре </w:t>
      </w:r>
      <w:r w:rsidR="00C616C3">
        <w:t>«</w:t>
      </w:r>
      <w:r w:rsidRPr="0041118D">
        <w:t>Криптонавигатор</w:t>
      </w:r>
      <w:r w:rsidR="00C616C3">
        <w:t>»</w:t>
      </w:r>
      <w:r w:rsidRPr="0041118D">
        <w:t>.</w:t>
      </w:r>
    </w:p>
    <w:p w14:paraId="1F609859" w14:textId="77777777" w:rsidR="003C1A44" w:rsidRPr="0041118D" w:rsidRDefault="003C1A44" w:rsidP="003C1A44">
      <w:r w:rsidRPr="0041118D">
        <w:t>Избавиться от мемкоинов и проектов без команды или дорожной карты.</w:t>
      </w:r>
    </w:p>
    <w:p w14:paraId="57C141E2" w14:textId="77777777" w:rsidR="003C1A44" w:rsidRPr="0041118D" w:rsidRDefault="003C1A44" w:rsidP="003C1A44">
      <w:r w:rsidRPr="0041118D">
        <w:t>Перевести часть прибыли (если она есть) в стабильные активы.</w:t>
      </w:r>
    </w:p>
    <w:p w14:paraId="2C0953BE" w14:textId="77777777" w:rsidR="003C1A44" w:rsidRPr="0041118D" w:rsidRDefault="003C1A44" w:rsidP="003C1A44">
      <w:r w:rsidRPr="0041118D">
        <w:t>Рассмотреть возможность перевода экспозиции в регулируемый формат через деривативы.</w:t>
      </w:r>
    </w:p>
    <w:p w14:paraId="7CDE754A" w14:textId="77777777" w:rsidR="003C1A44" w:rsidRPr="0041118D" w:rsidRDefault="003C1A44" w:rsidP="003C1A44">
      <w:r w:rsidRPr="0041118D">
        <w:t>Это не отказ от крипты, а переход от хаотичного владения к осознанному управлению.</w:t>
      </w:r>
    </w:p>
    <w:p w14:paraId="7D468CD8" w14:textId="77777777" w:rsidR="003C1A44" w:rsidRPr="0041118D" w:rsidRDefault="003C1A44" w:rsidP="003C1A44">
      <w:r w:rsidRPr="0041118D">
        <w:t>Заключение</w:t>
      </w:r>
    </w:p>
    <w:p w14:paraId="16962924" w14:textId="77777777" w:rsidR="003C1A44" w:rsidRPr="0041118D" w:rsidRDefault="003C1A44" w:rsidP="003C1A44">
      <w:r w:rsidRPr="0041118D">
        <w:t>Криптовалюты не заменят облигации, не обеспечат стабильный денежный поток и не защитят от инфляции так же надежно, как диверсифицированный портфель. Но они могут стать катализатором роста при условии, что их роль четко определена, объем ограничен, а доступ организован легально.</w:t>
      </w:r>
    </w:p>
    <w:p w14:paraId="19B5087F" w14:textId="77777777" w:rsidR="003C1A44" w:rsidRPr="0041118D" w:rsidRDefault="003C1A44" w:rsidP="003C1A44">
      <w:r w:rsidRPr="0041118D">
        <w:t>Финансовое планирование — это не про максимизацию дохода любой ценой. Это про достижение целей с контролируемым риском. И если криптовалюта вписывается в эту логику, она имеет право на место в вашем портфеле.</w:t>
      </w:r>
    </w:p>
    <w:p w14:paraId="5A97C886" w14:textId="7EF79945" w:rsidR="003C1A44" w:rsidRDefault="00B00FED" w:rsidP="003C1A44">
      <w:hyperlink r:id="rId51" w:history="1">
        <w:r w:rsidR="003C1A44" w:rsidRPr="0041118D">
          <w:rPr>
            <w:rStyle w:val="a3"/>
          </w:rPr>
          <w:t>https://www.finam.ru/publications/item/integratsiya-kriptovalyuty-v-obshchee-finansovoe-planirovanie-vozmozhno-li-eto-segodnya-20260708-1611/</w:t>
        </w:r>
      </w:hyperlink>
      <w:r w:rsidR="003C1A44" w:rsidRPr="0041118D">
        <w:t xml:space="preserve"> </w:t>
      </w:r>
    </w:p>
    <w:p w14:paraId="2F3C157D" w14:textId="0C1567B3" w:rsidR="00EB465D" w:rsidRDefault="00EB465D" w:rsidP="00EB465D">
      <w:pPr>
        <w:pStyle w:val="2"/>
      </w:pPr>
      <w:bookmarkStart w:id="139" w:name="_Toc234564042"/>
      <w:r>
        <w:t>Bankiros.ru, 09.07.2026</w:t>
      </w:r>
      <w:r w:rsidRPr="00EB465D">
        <w:t>,</w:t>
      </w:r>
      <w:r>
        <w:t xml:space="preserve"> Банки готовятся к запуску торгов криптовалютой: когда россиянам дадут «зеленый» свет</w:t>
      </w:r>
      <w:bookmarkEnd w:id="139"/>
    </w:p>
    <w:p w14:paraId="1368E24F" w14:textId="77777777" w:rsidR="00EB465D" w:rsidRDefault="00EB465D" w:rsidP="00EB465D">
      <w:pPr>
        <w:pStyle w:val="3"/>
      </w:pPr>
      <w:bookmarkStart w:id="140" w:name="_Toc234564043"/>
      <w:r>
        <w:t>Ряд крупнейших банков, в числе которых Сбер, ВТБ и Т-Банк, заявили о желании скорейшего запуска торгов криптовалютой сразу после принятия соответствующего законодательства. О подобных планах сообщили инвестиционные и управляющие компании (УК), а Альфа-Банк уже начал тестирование, не дожидаясь утверждения закона «О цифровой валюте и цифровых правах». Когда россияне смогут легально покупать и продавать крипту, разобрался Bankiros.ru.</w:t>
      </w:r>
      <w:bookmarkEnd w:id="140"/>
    </w:p>
    <w:p w14:paraId="39BE9A6F" w14:textId="77777777" w:rsidR="00EB465D" w:rsidRDefault="00EB465D" w:rsidP="00EB465D">
      <w:r>
        <w:t>Какие банки готовятся запустить торги криптовалютой</w:t>
      </w:r>
    </w:p>
    <w:p w14:paraId="603774D5" w14:textId="77777777" w:rsidR="00EB465D" w:rsidRDefault="00EB465D" w:rsidP="00EB465D">
      <w:r>
        <w:t>Крупнейшие игроки банковского сектора РФ уже обозначили свою позицию относительно торговли цифровыми активами. О планах в ближайшие сроки дать клиентам возможность торговать криптовалютой объявили Сбер, Т-Банк, ВТБ.</w:t>
      </w:r>
    </w:p>
    <w:p w14:paraId="4A89E76B" w14:textId="77777777" w:rsidR="00EB465D" w:rsidRDefault="00EB465D" w:rsidP="00EB465D">
      <w:r>
        <w:t>Как сообщил первый заместитель председателя правления банка Кирилл Царев, в ближайшие месяцы после принятия закона «О цифровой валюте и цифровых правах» Сбер запустит операции с криптовалютой в приложениях «Сбер» и «СберИнвестиции».</w:t>
      </w:r>
    </w:p>
    <w:p w14:paraId="00BB499D" w14:textId="77777777" w:rsidR="00EB465D" w:rsidRDefault="00EB465D" w:rsidP="00EB465D">
      <w:r>
        <w:t>Официально купить криптовалюту россияне смогут уже до конца года в Т-Банке, заявил топ-менеджер банка Вячеслав Цыганов в рамках Финансового конгресса ЦБ. «Мы хотим быть одним из первых цифровых депозитариев», - отметил он, подчеркнув, что у банка уже есть цифровые активы, выпущенные на биткоин.</w:t>
      </w:r>
    </w:p>
    <w:p w14:paraId="2C03C2A9" w14:textId="77777777" w:rsidR="00EB465D" w:rsidRDefault="00EB465D" w:rsidP="00EB465D">
      <w:r>
        <w:t>Тем временем Альфа-Банк уже запустил тестовый режим покупки и продажи самых популярных активов - биткоина, эфириума и других.</w:t>
      </w:r>
    </w:p>
    <w:p w14:paraId="274F90D5" w14:textId="77777777" w:rsidR="00EB465D" w:rsidRDefault="00EB465D" w:rsidP="00EB465D">
      <w:r>
        <w:t>Как заметили некоторые пользователи приложения «Альфа-Инвестиции», в программном обеспечении появились операции с криптовалютой. Пополнение происходит прямо через рублевый счет в банке.</w:t>
      </w:r>
    </w:p>
    <w:p w14:paraId="32740CA4" w14:textId="77777777" w:rsidR="00EB465D" w:rsidRDefault="00EB465D" w:rsidP="00EB465D">
      <w:r>
        <w:t>В пресс-службе банка подтвердили «РБК Инвестициям» наличие тестовых торгов криптовалютой для ограниченного круга квалифицированных инвесторов. Полноценная версия торгов ЦФА станет доступна широкому кругу лиц только после того, как появится законодательная база. В Альфа-Банке предполагают, что это может произойти до конца текущего года.</w:t>
      </w:r>
    </w:p>
    <w:p w14:paraId="63321E09" w14:textId="77777777" w:rsidR="00EB465D" w:rsidRDefault="00EB465D" w:rsidP="00EB465D">
      <w:r>
        <w:t>Кто еще может запустить торги криптовалютой</w:t>
      </w:r>
    </w:p>
    <w:p w14:paraId="14B737AF" w14:textId="77777777" w:rsidR="00EB465D" w:rsidRDefault="00EB465D" w:rsidP="00EB465D">
      <w:r>
        <w:t>«Мы рассматриваем цифровые валюты и цифровые активы как одно из перспективных направлений развития инвестиционного рынка», - поделился планами с Bankiros.ru руководитель направления по взаимодействию с государственными органами УК «Альфа-Капитал» Николай Швайковский.</w:t>
      </w:r>
    </w:p>
    <w:p w14:paraId="53DFE414" w14:textId="77777777" w:rsidR="00EB465D" w:rsidRDefault="00EB465D" w:rsidP="00EB465D">
      <w:r>
        <w:t>Наиболее интересной для компании сейчас является возможность включения цифровых финансовых активов (ЦФА) в состав паевых инвестиционных фондов (ПИФов).</w:t>
      </w:r>
    </w:p>
    <w:p w14:paraId="0D126BE1" w14:textId="051CF26A" w:rsidR="00EB465D" w:rsidRDefault="00EB465D" w:rsidP="00EB465D">
      <w:r>
        <w:t xml:space="preserve">«Со своей стороны мы уже сформировали необходимую технологическую базу и партнерскую инфраструктуру для запуска первого фонда с ЦФА и готовы перейти к </w:t>
      </w:r>
      <w:r>
        <w:lastRenderedPageBreak/>
        <w:t>реализации проекта после появления соответствующей нормативной базы», - рассказали в УК «Альфа-Капитал».</w:t>
      </w:r>
    </w:p>
    <w:p w14:paraId="16C1511C" w14:textId="77777777" w:rsidR="00EB465D" w:rsidRDefault="00EB465D" w:rsidP="00EB465D">
      <w:r>
        <w:t>Будет ли криптовалюта пользоваться спросом у граждан?</w:t>
      </w:r>
    </w:p>
    <w:p w14:paraId="115165C2" w14:textId="77777777" w:rsidR="00EB465D" w:rsidRDefault="00EB465D" w:rsidP="00EB465D">
      <w:r>
        <w:t>Швайковский считает, что сегодня важно развивать для инвесторов возможность работать с криптовалютой в регулируемом правовом поле. «Пока спрос со стороны наших клиентов на такие инструменты остается, скорее, нишевым, однако интерес к этому сегменту постепенно формируется», - отметили в компании.</w:t>
      </w:r>
    </w:p>
    <w:p w14:paraId="71276B7C" w14:textId="77777777" w:rsidR="00EB465D" w:rsidRDefault="00EB465D" w:rsidP="00EB465D">
      <w:r>
        <w:t xml:space="preserve">Сроки появления подобных продуктов будут определяться двумя ключевыми факторами, объяснил собеседник Bankiros.ru. </w:t>
      </w:r>
    </w:p>
    <w:p w14:paraId="10537740" w14:textId="77777777" w:rsidR="00EB465D" w:rsidRDefault="00EB465D" w:rsidP="00EB465D">
      <w:r>
        <w:t>•</w:t>
      </w:r>
      <w:r>
        <w:tab/>
        <w:t xml:space="preserve">Завершение формирования регуляторной базы, включая как изменения в законодательстве, так и нормативные акты Банка России, которые должны определить порядок участия управляющих компаний на рынке цифровых валют. </w:t>
      </w:r>
    </w:p>
    <w:p w14:paraId="6D1287D2" w14:textId="77777777" w:rsidR="00EB465D" w:rsidRDefault="00EB465D" w:rsidP="00EB465D">
      <w:r>
        <w:t>•</w:t>
      </w:r>
      <w:r>
        <w:tab/>
        <w:t xml:space="preserve">Готовность торговой, депозитарной и расчетной инфраструктуры, необходимой для полноценной работы с такими активами. </w:t>
      </w:r>
    </w:p>
    <w:p w14:paraId="7AF17E9E" w14:textId="77777777" w:rsidR="00EB465D" w:rsidRDefault="00EB465D" w:rsidP="00EB465D">
      <w:r>
        <w:t>Ранее в рамках Финансового конгресса Банка России в начале июля участники сессии «Криптовалюты - быстрый старт» выразили надежду, что граждане России смогут легально покупать и продавать крипту уже в этом году.</w:t>
      </w:r>
    </w:p>
    <w:p w14:paraId="1D9372DB" w14:textId="77777777" w:rsidR="00EB465D" w:rsidRDefault="00EB465D" w:rsidP="00EB465D">
      <w:r>
        <w:t>Принятие закона отложили на 1 сентября 2026 года. Ранее планировалось, что поправки начнут действовать уже с июля текущего года.</w:t>
      </w:r>
    </w:p>
    <w:p w14:paraId="69981578" w14:textId="77777777" w:rsidR="00EB465D" w:rsidRDefault="00EB465D" w:rsidP="00EB465D">
      <w:r>
        <w:t>Что в итоге:</w:t>
      </w:r>
    </w:p>
    <w:p w14:paraId="0A7C8BF1" w14:textId="77777777" w:rsidR="00EB465D" w:rsidRDefault="00EB465D" w:rsidP="00EB465D">
      <w:r>
        <w:t>•</w:t>
      </w:r>
      <w:r>
        <w:tab/>
        <w:t>Сбер, ВТБ и Т-Банк хотят в ближайшее время после принятия соответствующего законопроекта запустить торги криптовалютой, а Альфа-Банк уже начал закрытое тестирование.</w:t>
      </w:r>
    </w:p>
    <w:p w14:paraId="67114CE1" w14:textId="77777777" w:rsidR="00EB465D" w:rsidRDefault="00EB465D" w:rsidP="00EB465D">
      <w:r>
        <w:t>•</w:t>
      </w:r>
      <w:r>
        <w:tab/>
        <w:t>В «Альфа-Капитале» хотят включить цифровые активы в состав ПИФов.</w:t>
      </w:r>
    </w:p>
    <w:p w14:paraId="1DBF33A6" w14:textId="77777777" w:rsidR="00EB465D" w:rsidRDefault="00EB465D" w:rsidP="00EB465D">
      <w:r>
        <w:t>•</w:t>
      </w:r>
      <w:r>
        <w:tab/>
        <w:t>Спрос на ЦФА среди граждан небольшой, но постепенно увеличивается.</w:t>
      </w:r>
    </w:p>
    <w:p w14:paraId="4B2D2DF6" w14:textId="77777777" w:rsidR="00EB465D" w:rsidRDefault="00EB465D" w:rsidP="00EB465D">
      <w:r>
        <w:t>•</w:t>
      </w:r>
      <w:r>
        <w:tab/>
        <w:t>Закон могут принять до 1 сентября, а граждане получат возможность покупать и продавать крипту до конца текущего года.</w:t>
      </w:r>
    </w:p>
    <w:p w14:paraId="242592D2" w14:textId="644255DC" w:rsidR="00EB465D" w:rsidRPr="0041118D" w:rsidRDefault="00B00FED" w:rsidP="00EB465D">
      <w:hyperlink r:id="rId52" w:history="1">
        <w:r w:rsidR="00EB465D" w:rsidRPr="00643DA8">
          <w:rPr>
            <w:rStyle w:val="a3"/>
          </w:rPr>
          <w:t>https://bankiros.ru/news/banki-gotovatsa-k-zapusku-torgov-kriptovalutoj-kogda-rossianam-dadut-zelenyj-svet-21924</w:t>
        </w:r>
      </w:hyperlink>
      <w:r w:rsidR="00EB465D">
        <w:t xml:space="preserve"> </w:t>
      </w:r>
    </w:p>
    <w:p w14:paraId="4AAC55B9" w14:textId="77777777" w:rsidR="0056243A" w:rsidRPr="0041118D" w:rsidRDefault="0056243A" w:rsidP="0056243A">
      <w:pPr>
        <w:pStyle w:val="2"/>
      </w:pPr>
      <w:bookmarkStart w:id="141" w:name="_Toc99271711"/>
      <w:bookmarkStart w:id="142" w:name="_Toc99318657"/>
      <w:bookmarkStart w:id="143" w:name="_Toc234564044"/>
      <w:r w:rsidRPr="0041118D">
        <w:lastRenderedPageBreak/>
        <w:t>ТАСС, 09.07.2026, Более 50% опрошенных россиян старше 50 лет выступили на совместный бюджет в семье</w:t>
      </w:r>
      <w:bookmarkEnd w:id="143"/>
    </w:p>
    <w:p w14:paraId="50616B6E" w14:textId="2C0BF2EE" w:rsidR="0056243A" w:rsidRPr="0041118D" w:rsidRDefault="0056243A" w:rsidP="00A54312">
      <w:pPr>
        <w:pStyle w:val="3"/>
      </w:pPr>
      <w:bookmarkStart w:id="144" w:name="_Toc234564045"/>
      <w:r w:rsidRPr="0041118D">
        <w:t xml:space="preserve">Более половины россиян старше 50 лет (52,8%) считают, что в семье или в паре должен быть совместный бюджет. Четверть опрошенных при этом видят оптимальным смешанное управление финансами, при котором часть средств остается в личном пользовании, а часть используется совместно, говорится в результатах опроса, проведенного НПФ </w:t>
      </w:r>
      <w:r w:rsidR="00C616C3">
        <w:t>«</w:t>
      </w:r>
      <w:r w:rsidRPr="0041118D">
        <w:t>Будущее</w:t>
      </w:r>
      <w:r w:rsidR="00C616C3">
        <w:t>»</w:t>
      </w:r>
      <w:r w:rsidRPr="0041118D">
        <w:t xml:space="preserve"> и социальной сетью </w:t>
      </w:r>
      <w:r w:rsidR="00C616C3">
        <w:t>«</w:t>
      </w:r>
      <w:r w:rsidRPr="0041118D">
        <w:t>Одноклассники</w:t>
      </w:r>
      <w:r w:rsidR="00C616C3">
        <w:t>»</w:t>
      </w:r>
      <w:r w:rsidRPr="0041118D">
        <w:t xml:space="preserve"> (есть в распоряжении ТАСС).</w:t>
      </w:r>
      <w:bookmarkEnd w:id="144"/>
    </w:p>
    <w:p w14:paraId="446330E7" w14:textId="77777777" w:rsidR="0056243A" w:rsidRPr="0041118D" w:rsidRDefault="0056243A" w:rsidP="0056243A">
      <w:r w:rsidRPr="0041118D">
        <w:t>В то же время, по результатам опроса, еще 19,4% не придают вопросу раздельного или совместного бюджета особого значения. Раздельный бюджет поддерживают лишь 2,8% респондентов.</w:t>
      </w:r>
    </w:p>
    <w:p w14:paraId="2C57F4DF" w14:textId="77777777" w:rsidR="0056243A" w:rsidRPr="0041118D" w:rsidRDefault="0056243A" w:rsidP="0056243A">
      <w:r w:rsidRPr="0041118D">
        <w:t>При этом россияне старшего возраста не демонстрируют завышенных финансовых ожиданий: 13% назвали достаточным доход супруга или партнера в размере до 50 тыс. рублей в месяц, 23,2% - от 50 тыс. до 100 тыс. рублей, еще 12,5% назвали желаемым диапазон от 100 тыс. до 150 тыс. рублей. Заработок от 150 тыс. рублей и выше важен лишь для 15,7% участников опроса. Для 35,6% представителей старшего поколения размер дохода спутника жизни не имеет никакого значения.</w:t>
      </w:r>
    </w:p>
    <w:p w14:paraId="4559D884" w14:textId="77777777" w:rsidR="0056243A" w:rsidRPr="0041118D" w:rsidRDefault="0056243A" w:rsidP="0056243A">
      <w:r w:rsidRPr="0041118D">
        <w:t>Также в результатах опроса отмечается, что россияне готовы строить отношения независимо от уровня дохода партнера, но ожидают от него финансовой зрелости, ответственности и серьезного отношения к деньгам. Именно эти качества становятся основой для долгосрочных и устойчивых отношений. Большинство россиян старшего возраста (71,5%) считают важным, чтобы спутники жизни одинаково относились к планированию финансов и тратам. И только для 28,5% опрошенных различия во взглядах на денежные вопросы не являются принципиальными.</w:t>
      </w:r>
    </w:p>
    <w:p w14:paraId="22D42110" w14:textId="77777777" w:rsidR="0056243A" w:rsidRPr="0041118D" w:rsidRDefault="0056243A" w:rsidP="0056243A">
      <w:r w:rsidRPr="0041118D">
        <w:t>Наиболее важным респонденты назвали отсутствие у супруга или партнера долгов (22,6%), его умение планировать бюджет (20,9%), готовность открыто обсуждать финансовые вопросы (20,5%), а также рациональное отношение к расходам (18,5%) и наличие сбережений (9,9%). Только 7,6% россиян в зрелом возрасте, выстраивая отношения в семье или в паре, не придают всему этому значения. Большинство респондентов (60%) уверены: финансовое благополучие семьи напрямую влияет на стабильность отношений. Только 28,1% опрошенных убеждены в обратном, а 17,1% затруднились с ответом.</w:t>
      </w:r>
    </w:p>
    <w:p w14:paraId="3F0525E0" w14:textId="1C91D5A6" w:rsidR="0056243A" w:rsidRPr="0041118D" w:rsidRDefault="0056243A" w:rsidP="0056243A">
      <w:r w:rsidRPr="0041118D">
        <w:t xml:space="preserve">Участие в опросе приняли более 2 300 пользователей соцсети </w:t>
      </w:r>
      <w:r w:rsidR="00C616C3">
        <w:t>«</w:t>
      </w:r>
      <w:r w:rsidR="009D7F2E" w:rsidRPr="0041118D">
        <w:t>Одноклассники</w:t>
      </w:r>
      <w:r w:rsidR="00C616C3">
        <w:t>»</w:t>
      </w:r>
      <w:r w:rsidRPr="0041118D">
        <w:t xml:space="preserve"> старше 50 лет из всех регионов России.</w:t>
      </w:r>
    </w:p>
    <w:p w14:paraId="438ACBA8" w14:textId="77777777" w:rsidR="0056243A" w:rsidRPr="00FC7EFD" w:rsidRDefault="00B00FED" w:rsidP="0056243A">
      <w:hyperlink r:id="rId53" w:history="1">
        <w:r w:rsidR="0056243A" w:rsidRPr="0041118D">
          <w:rPr>
            <w:rStyle w:val="a3"/>
          </w:rPr>
          <w:t>https://tass.ru/ekonomika/27901059</w:t>
        </w:r>
      </w:hyperlink>
    </w:p>
    <w:p w14:paraId="45C571C2" w14:textId="3D2BE102" w:rsidR="004C1C77" w:rsidRPr="004C1C77" w:rsidRDefault="004C1C77" w:rsidP="004C1C77">
      <w:pPr>
        <w:pStyle w:val="2"/>
      </w:pPr>
      <w:bookmarkStart w:id="145" w:name="_Toc234564046"/>
      <w:r w:rsidRPr="004C1C77">
        <w:lastRenderedPageBreak/>
        <w:t>ПРАЙМ, 09.07.2026, Розничная кредитная активность в России в июне осталась высокой – ЦБ</w:t>
      </w:r>
      <w:bookmarkEnd w:id="145"/>
    </w:p>
    <w:p w14:paraId="0FD0F2F4" w14:textId="6F2DD739" w:rsidR="004C1C77" w:rsidRPr="004C1C77" w:rsidRDefault="004C1C77" w:rsidP="004C1C77">
      <w:pPr>
        <w:pStyle w:val="3"/>
      </w:pPr>
      <w:bookmarkStart w:id="146" w:name="_Toc234564047"/>
      <w:r w:rsidRPr="004C1C77">
        <w:t>Розничная кредитная активность в России в июне, по оперативным данным, осталась высокой, в том числе в ипотечном сегменте, темпы роста корпоративного кредитования замедлились, сообщил Центробанк в информационно-аналитическом комментарии "Денежно-кредитные условия и трансмиссия ДКП".</w:t>
      </w:r>
      <w:bookmarkEnd w:id="146"/>
    </w:p>
    <w:p w14:paraId="5E0524E6" w14:textId="77777777" w:rsidR="004C1C77" w:rsidRPr="004C1C77" w:rsidRDefault="004C1C77" w:rsidP="004C1C77">
      <w:r w:rsidRPr="004C1C77">
        <w:t>"В июне, по оперативным данным, розничная кредитная активность осталась высокой, в том числе в ипотечном сегменте из?за опасений изменения условий семейной ипотеки после октября 2026 года", - говорится в материалах регулятора.</w:t>
      </w:r>
    </w:p>
    <w:p w14:paraId="0665767B" w14:textId="77777777" w:rsidR="004C1C77" w:rsidRPr="004C1C77" w:rsidRDefault="004C1C77" w:rsidP="004C1C77">
      <w:r w:rsidRPr="004C1C77">
        <w:t>Отмечается, что по итогам мая требования к населению выросли на 0,7% в сравнении с 0,3% месяцем ранее. Однако динамика, очищенная от влияния сезонного фактора, свидетельствует о более сдержанном росте требований в мае, уточнил Банк России.</w:t>
      </w:r>
    </w:p>
    <w:p w14:paraId="7D7F07E0" w14:textId="77777777" w:rsidR="004C1C77" w:rsidRPr="004C1C77" w:rsidRDefault="004C1C77" w:rsidP="004C1C77">
      <w:r w:rsidRPr="004C1C77">
        <w:t>Значительный вклад в месячное изменение внесло расширение неипотечного кредитования, месячный прирост в котором стал максимальным с октября 2024 года, в том числе за счет повышенных трат в период майских праздников и расходов на предстоящий отпуск. Рост ипотечного сегмента оставался умеренным: объем выдач составил 328 миллиардов рублей, а доля льготных кредитов в нем продолжила снижаться, к концу мая сложилась около 55%.</w:t>
      </w:r>
    </w:p>
    <w:p w14:paraId="0D5E0940" w14:textId="77777777" w:rsidR="004C1C77" w:rsidRPr="004C1C77" w:rsidRDefault="004C1C77" w:rsidP="004C1C77">
      <w:r w:rsidRPr="004C1C77">
        <w:t>Годовой прирост требований к населению в мае ускорился до 4,8% после 4,6% в апреле.</w:t>
      </w:r>
    </w:p>
    <w:p w14:paraId="6B958CE0" w14:textId="77777777" w:rsidR="004C1C77" w:rsidRPr="004C1C77" w:rsidRDefault="004C1C77" w:rsidP="004C1C77">
      <w:r w:rsidRPr="004C1C77">
        <w:t>Роста требований к организациям в мае несколько замедлился по сравнению с апрелем, но остался высоким и значительно превышал показатели первого квартала: по итогам месяца прирост составил 1,5% после 2% в апреле. По оперативным данным, в июне темп роста требований к организациям замедлился.</w:t>
      </w:r>
    </w:p>
    <w:p w14:paraId="634A6928" w14:textId="77777777" w:rsidR="004C1C77" w:rsidRPr="004C1C77" w:rsidRDefault="004C1C77" w:rsidP="004C1C77">
      <w:r w:rsidRPr="004C1C77">
        <w:t>Портфель рублевых средств населения в банках в мае немного сократился. Изменение за месяц составило -0,6% после роста на 1,5% в апреле, уточнил регулятор. Сокращение остатков наблюдалось в сегменте текущих счетов из?за сезонных трат в период праздников и для подготовки к отпуску, а также авансирования майских социальных выплат в апреле.</w:t>
      </w:r>
    </w:p>
    <w:p w14:paraId="7ADF61D9" w14:textId="38B10012" w:rsidR="004C1C77" w:rsidRPr="002C7081" w:rsidRDefault="004C1C77" w:rsidP="004C1C77">
      <w:r w:rsidRPr="004C1C77">
        <w:t xml:space="preserve">Кроме того, добавили в Банке России, наблюдался отток средств в сегменте краткосрочных депозитов, обусловленный в том числе продолжающимся снижением ставок по вкладам. Годовой прирост рублевых депозитов населения снизился до 11,7% после 12,9% в апреле. </w:t>
      </w:r>
      <w:r w:rsidRPr="002C7081">
        <w:t>При этом приток средств населения в банки в прошлом месяце, по оперативным данным, возобновился, в основном на текущие счета.</w:t>
      </w:r>
    </w:p>
    <w:p w14:paraId="21962344" w14:textId="0E06FB69" w:rsidR="00AF6B06" w:rsidRPr="00AF6B06" w:rsidRDefault="00AF6B06" w:rsidP="00AF6B06">
      <w:pPr>
        <w:pStyle w:val="2"/>
      </w:pPr>
      <w:bookmarkStart w:id="147" w:name="_Toc234564048"/>
      <w:r w:rsidRPr="00AF6B06">
        <w:t>Сравни.ру, 09.07.2026, Инфляция ускоряется: как банк России поступит с ключевой ставкой в июле</w:t>
      </w:r>
      <w:bookmarkEnd w:id="147"/>
    </w:p>
    <w:p w14:paraId="17D3A153" w14:textId="77777777" w:rsidR="00AF6B06" w:rsidRPr="00AF6B06" w:rsidRDefault="00AF6B06" w:rsidP="00AF6B06">
      <w:pPr>
        <w:pStyle w:val="3"/>
      </w:pPr>
      <w:bookmarkStart w:id="148" w:name="_Toc234564049"/>
      <w:r w:rsidRPr="00AF6B06">
        <w:t>Инфляция в России в начале июля ускорилась на фоне роста цен на топливо, при этом эксперты указывают на усиление инфляционных рисков и осторожные ожидания по дальнейшим решениям Банка России.</w:t>
      </w:r>
      <w:bookmarkEnd w:id="148"/>
    </w:p>
    <w:p w14:paraId="2CE0BAC8" w14:textId="77777777" w:rsidR="00AF6B06" w:rsidRPr="00AF6B06" w:rsidRDefault="00AF6B06" w:rsidP="00AF6B06">
      <w:r w:rsidRPr="00AF6B06">
        <w:t>Инфляция в России в июле</w:t>
      </w:r>
    </w:p>
    <w:p w14:paraId="446A4507" w14:textId="77777777" w:rsidR="00AF6B06" w:rsidRPr="00AF6B06" w:rsidRDefault="00AF6B06" w:rsidP="00AF6B06">
      <w:r w:rsidRPr="00AF6B06">
        <w:lastRenderedPageBreak/>
        <w:t>С 30 июня по 6 июля 2026 года инфляция в России ускорилась до 0,31% после 0,22% неделей ранее, следует из данных Росстата. С начала июля потребительские цены выросли на 0,26%, с начала года - на 4,49%.</w:t>
      </w:r>
    </w:p>
    <w:p w14:paraId="3BE6E420" w14:textId="77777777" w:rsidR="00AF6B06" w:rsidRPr="00AF6B06" w:rsidRDefault="00AF6B06" w:rsidP="00AF6B06">
      <w:r w:rsidRPr="00AF6B06">
        <w:t>Ускорение недельной инфляции во многом связано с ростом цен на топливо: бензин подорожал на 2,1%, дизельное топливо - на 3,4%.</w:t>
      </w:r>
    </w:p>
    <w:p w14:paraId="23CA7D83" w14:textId="77777777" w:rsidR="00AF6B06" w:rsidRPr="00AF6B06" w:rsidRDefault="00AF6B06" w:rsidP="00AF6B06">
      <w:r w:rsidRPr="00AF6B06">
        <w:t>«Драйвером нового импульса инфляции является рост цен на нефтепродукты. При этом появляются сигналы распространения повышенного роста цен на другие товары и услуги: впервые с начала мая повышенная инфляция фиксировалась по половине товаров и услуг, которые наблюдаются на еженедельной основе».</w:t>
      </w:r>
    </w:p>
    <w:p w14:paraId="2A3DD4EC" w14:textId="77777777" w:rsidR="00AF6B06" w:rsidRPr="00AF6B06" w:rsidRDefault="00AF6B06" w:rsidP="00AF6B06">
      <w:r w:rsidRPr="00AF6B06">
        <w:t>Годовая инфляция на 6 июля, по оценке Минэкономразвития, составила 5,61% против 6% на 29 июня. Замедление годовой инфляции объясняется эффектом базы: в 2025 году тарифы ЖКХ были проиндексированы с 1 июля, а в этом году их повышение перенесено на 1 октября.</w:t>
      </w:r>
    </w:p>
    <w:p w14:paraId="211E1C68" w14:textId="77777777" w:rsidR="00AF6B06" w:rsidRPr="00AF6B06" w:rsidRDefault="00AF6B06" w:rsidP="00AF6B06">
      <w:r w:rsidRPr="00AF6B06">
        <w:t>На сколько выросли цены на продукты</w:t>
      </w:r>
    </w:p>
    <w:p w14:paraId="1B347DE0" w14:textId="77777777" w:rsidR="00AF6B06" w:rsidRPr="00AF6B06" w:rsidRDefault="00AF6B06" w:rsidP="00AF6B06">
      <w:r w:rsidRPr="00AF6B06">
        <w:t>В продовольственном сегменте наблюдается разнонаправленная динамика. Плодоовощная продукция в целом подешевела на 0,4%. Наиболее заметно подешевели:</w:t>
      </w:r>
    </w:p>
    <w:p w14:paraId="47CDC7C7" w14:textId="77777777" w:rsidR="00AF6B06" w:rsidRPr="00AF6B06" w:rsidRDefault="00AF6B06" w:rsidP="00AF6B06">
      <w:r w:rsidRPr="00AF6B06">
        <w:t>•</w:t>
      </w:r>
      <w:r w:rsidRPr="00AF6B06">
        <w:tab/>
        <w:t>огурцы - на 8,7%;</w:t>
      </w:r>
    </w:p>
    <w:p w14:paraId="3C75E91F" w14:textId="77777777" w:rsidR="00AF6B06" w:rsidRPr="00AF6B06" w:rsidRDefault="00AF6B06" w:rsidP="00AF6B06">
      <w:r w:rsidRPr="00AF6B06">
        <w:t>•</w:t>
      </w:r>
      <w:r w:rsidRPr="00AF6B06">
        <w:tab/>
        <w:t>помидоры - на 5,1%;</w:t>
      </w:r>
    </w:p>
    <w:p w14:paraId="127D1D36" w14:textId="77777777" w:rsidR="00AF6B06" w:rsidRPr="00AF6B06" w:rsidRDefault="00AF6B06" w:rsidP="00AF6B06">
      <w:r w:rsidRPr="00AF6B06">
        <w:t>•</w:t>
      </w:r>
      <w:r w:rsidRPr="00AF6B06">
        <w:tab/>
        <w:t>бананы - на 0,5%.</w:t>
      </w:r>
    </w:p>
    <w:p w14:paraId="64D65703" w14:textId="77777777" w:rsidR="00AF6B06" w:rsidRPr="00AF6B06" w:rsidRDefault="00AF6B06" w:rsidP="00AF6B06">
      <w:r w:rsidRPr="00AF6B06">
        <w:t>Подорожали следующие продукты:</w:t>
      </w:r>
    </w:p>
    <w:p w14:paraId="0DD5095A" w14:textId="77777777" w:rsidR="00AF6B06" w:rsidRPr="00AF6B06" w:rsidRDefault="00AF6B06" w:rsidP="00AF6B06">
      <w:r w:rsidRPr="00AF6B06">
        <w:t>•</w:t>
      </w:r>
      <w:r w:rsidRPr="00AF6B06">
        <w:tab/>
        <w:t>свекла - на 3,8%;</w:t>
      </w:r>
    </w:p>
    <w:p w14:paraId="40D46D74" w14:textId="77777777" w:rsidR="00AF6B06" w:rsidRPr="00AF6B06" w:rsidRDefault="00AF6B06" w:rsidP="00AF6B06">
      <w:r w:rsidRPr="00AF6B06">
        <w:t>•</w:t>
      </w:r>
      <w:r w:rsidRPr="00AF6B06">
        <w:tab/>
        <w:t>капуста - на 3,6%;</w:t>
      </w:r>
    </w:p>
    <w:p w14:paraId="3077D7FA" w14:textId="77777777" w:rsidR="00AF6B06" w:rsidRPr="00AF6B06" w:rsidRDefault="00AF6B06" w:rsidP="00AF6B06">
      <w:r w:rsidRPr="00AF6B06">
        <w:t>•</w:t>
      </w:r>
      <w:r w:rsidRPr="00AF6B06">
        <w:tab/>
        <w:t>картофель - на 3,5%;</w:t>
      </w:r>
    </w:p>
    <w:p w14:paraId="00A56DB0" w14:textId="77777777" w:rsidR="00AF6B06" w:rsidRPr="00E95ED0" w:rsidRDefault="00AF6B06" w:rsidP="00AF6B06">
      <w:r w:rsidRPr="00E95ED0">
        <w:t>•</w:t>
      </w:r>
      <w:r w:rsidRPr="00E95ED0">
        <w:tab/>
        <w:t>лук - на 2,2%;</w:t>
      </w:r>
    </w:p>
    <w:p w14:paraId="656DA093" w14:textId="77777777" w:rsidR="00AF6B06" w:rsidRPr="00E95ED0" w:rsidRDefault="00AF6B06" w:rsidP="00AF6B06">
      <w:r w:rsidRPr="00E95ED0">
        <w:t>•</w:t>
      </w:r>
      <w:r w:rsidRPr="00E95ED0">
        <w:tab/>
        <w:t>морковь - на 2,2%;</w:t>
      </w:r>
    </w:p>
    <w:p w14:paraId="39B6049D" w14:textId="77777777" w:rsidR="00AF6B06" w:rsidRPr="00E95ED0" w:rsidRDefault="00AF6B06" w:rsidP="00AF6B06">
      <w:r w:rsidRPr="00E95ED0">
        <w:t>•</w:t>
      </w:r>
      <w:r w:rsidRPr="00E95ED0">
        <w:tab/>
        <w:t>яблоки - на 0,3%.</w:t>
      </w:r>
    </w:p>
    <w:p w14:paraId="16DBDED8" w14:textId="77777777" w:rsidR="00AF6B06" w:rsidRPr="00E95ED0" w:rsidRDefault="00AF6B06" w:rsidP="00AF6B06">
      <w:r w:rsidRPr="00E95ED0">
        <w:t>Среди других товаров выросли цены на мясо кур (+2,3%) и на сахар (+0,7%), тогда как яйца подешевели на 0,5%. В секторе услуг увеличилась стоимость поездок в страны Юго-Восточной Азии на 4,0% и на Черноморское побережье России на 3,4%.</w:t>
      </w:r>
    </w:p>
    <w:p w14:paraId="0C00B5DA" w14:textId="77777777" w:rsidR="00AF6B06" w:rsidRPr="00E95ED0" w:rsidRDefault="00AF6B06" w:rsidP="00AF6B06">
      <w:r w:rsidRPr="00E95ED0">
        <w:t>Открыть вклад можно онлайн</w:t>
      </w:r>
    </w:p>
    <w:p w14:paraId="124D1436" w14:textId="77777777" w:rsidR="00AF6B06" w:rsidRPr="00E95ED0" w:rsidRDefault="00AF6B06" w:rsidP="00AF6B06">
      <w:r w:rsidRPr="00E95ED0">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320D0EF2" w14:textId="77777777" w:rsidR="00AF6B06" w:rsidRPr="00E95ED0" w:rsidRDefault="00AF6B06" w:rsidP="00AF6B06">
      <w:r w:rsidRPr="00E95ED0">
        <w:t>Как инфляция повлияет на решение Банка России по ставке</w:t>
      </w:r>
    </w:p>
    <w:p w14:paraId="3A031DA6" w14:textId="77777777" w:rsidR="00AF6B06" w:rsidRPr="00E95ED0" w:rsidRDefault="00AF6B06" w:rsidP="00AF6B06">
      <w:r w:rsidRPr="00E95ED0">
        <w:t>Эксперты ожидают осторожного подхода Банка России к ключевой ставке на фоне текущей динамики цен.</w:t>
      </w:r>
    </w:p>
    <w:p w14:paraId="24954AF0" w14:textId="77777777" w:rsidR="00AF6B06" w:rsidRPr="00E95ED0" w:rsidRDefault="00AF6B06" w:rsidP="00AF6B06">
      <w:r w:rsidRPr="00E95ED0">
        <w:t xml:space="preserve">«Риски дальнейшего усиления инфляции продолжают нарастать. Консенсус-прогноз по инфляции на конец текущего года, вероятно, в ближайшее время сместится в район 6% </w:t>
      </w:r>
      <w:r w:rsidRPr="00E95ED0">
        <w:lastRenderedPageBreak/>
        <w:t>год к году (в июне он был в районе 5,2-5,5%), что уже выше базового прогноза Банка России (4,5-5,5%).</w:t>
      </w:r>
    </w:p>
    <w:p w14:paraId="0E68A6AB" w14:textId="77777777" w:rsidR="00AF6B06" w:rsidRPr="00E95ED0" w:rsidRDefault="00AF6B06" w:rsidP="00AF6B06">
      <w:r w:rsidRPr="00E95ED0">
        <w:t>Кроме того, очень вероятно, что уже в июле инфляционные ожидания населения и бизнеса среагируют на реализацию проинфляционных рисков ростом. Это будет означать, что аргументы в пользу дальнейшего снижения ключевой ставки сильно ослабнут».</w:t>
      </w:r>
    </w:p>
    <w:p w14:paraId="5FCE9A8D" w14:textId="77777777" w:rsidR="00AF6B06" w:rsidRPr="00E95ED0" w:rsidRDefault="00AF6B06" w:rsidP="00AF6B06">
      <w:r w:rsidRPr="00E95ED0">
        <w:t>На заседании 24 июля 2026 года базовый сценарий - снижение ключевой ставки до 14% годовых. Это осторожный шаг, отмечают аналитики «СберИнвестиций».</w:t>
      </w:r>
    </w:p>
    <w:p w14:paraId="140C086A" w14:textId="77777777" w:rsidR="00AF6B06" w:rsidRPr="00E95ED0" w:rsidRDefault="00AF6B06" w:rsidP="00AF6B06">
      <w:r w:rsidRPr="00E95ED0">
        <w:t>«Инфляцию толкает вверх не столько сам спрос, сколько шоки предложения - в первую очередь удорожание топлива и транспортных услуг. В такой ситуации регулятор, вероятно, будет действовать осторожно - агрессивно снижать ставку нельзя, пока ценовое давление не начнет устойчиво слабеть».</w:t>
      </w:r>
    </w:p>
    <w:p w14:paraId="2CAB8148" w14:textId="77777777" w:rsidR="00AF6B06" w:rsidRPr="00E95ED0" w:rsidRDefault="00AF6B06" w:rsidP="00AF6B06">
      <w:r w:rsidRPr="00E95ED0">
        <w:t>При этом ждать повышения ключевой ставки в июле не стоит, считает инвестбанкир Евгений Коган. Он объясняет это отложенным эффектом от монетарных решений Банка России.</w:t>
      </w:r>
    </w:p>
    <w:p w14:paraId="4A8B7887" w14:textId="77777777" w:rsidR="00AF6B06" w:rsidRPr="00E95ED0" w:rsidRDefault="00AF6B06" w:rsidP="00AF6B06">
      <w:r w:rsidRPr="00E95ED0">
        <w:t>«Максимальный эффект от повышения ключевой ставки для инфляции достигается три квартала спустя. Июльское решение повлияет в основном на общий рост цен в 2027 году. Именно поэтому повышение ставки здесь не поможет».</w:t>
      </w:r>
    </w:p>
    <w:p w14:paraId="639BB6EC" w14:textId="77777777" w:rsidR="00AF6B06" w:rsidRPr="00E95ED0" w:rsidRDefault="00AF6B06" w:rsidP="00AF6B06">
      <w:r w:rsidRPr="00E95ED0">
        <w:t>По его словам, Банку России логично взять паузу в июле и посмотреть на эффективность мер правительства по части ситуации с топливом.</w:t>
      </w:r>
    </w:p>
    <w:p w14:paraId="67C55A71" w14:textId="77777777" w:rsidR="00AF6B06" w:rsidRPr="00E95ED0" w:rsidRDefault="00AF6B06" w:rsidP="00AF6B06">
      <w:r w:rsidRPr="00E95ED0">
        <w:t>Дальнейшие решения регулятора будут зависеть от устойчивости инфляционного давления и динамики инфляционных ожиданий.</w:t>
      </w:r>
    </w:p>
    <w:p w14:paraId="192B91AC" w14:textId="77777777" w:rsidR="00AF6B06" w:rsidRPr="00E95ED0" w:rsidRDefault="00AF6B06" w:rsidP="00AF6B06">
      <w:r w:rsidRPr="00E95ED0">
        <w:t>Ближайшее заседание Банка России по ключевой ставке состоится 24 июля 2026 года. Подписывайтесь на телеграм-канал Сравни, чтобы первыми узнать решение регулятора.</w:t>
      </w:r>
    </w:p>
    <w:p w14:paraId="37802730" w14:textId="77777777" w:rsidR="00AF6B06" w:rsidRPr="00E95ED0" w:rsidRDefault="00AF6B06" w:rsidP="00AF6B06">
      <w:r w:rsidRPr="00E95ED0">
        <w:t>Денис Попов</w:t>
      </w:r>
    </w:p>
    <w:p w14:paraId="1DCE4971" w14:textId="411A7F82" w:rsidR="00AF6B06" w:rsidRPr="00FC7EFD" w:rsidRDefault="00B00FED" w:rsidP="00AF6B06">
      <w:hyperlink r:id="rId54" w:history="1">
        <w:r w:rsidR="00AF6B06" w:rsidRPr="00643DA8">
          <w:rPr>
            <w:rStyle w:val="a3"/>
            <w:lang w:val="en-US"/>
          </w:rPr>
          <w:t>https</w:t>
        </w:r>
        <w:r w:rsidR="00AF6B06" w:rsidRPr="00E95ED0">
          <w:rPr>
            <w:rStyle w:val="a3"/>
          </w:rPr>
          <w:t>://</w:t>
        </w:r>
        <w:r w:rsidR="00AF6B06" w:rsidRPr="00643DA8">
          <w:rPr>
            <w:rStyle w:val="a3"/>
            <w:lang w:val="en-US"/>
          </w:rPr>
          <w:t>www</w:t>
        </w:r>
        <w:r w:rsidR="00AF6B06" w:rsidRPr="00E95ED0">
          <w:rPr>
            <w:rStyle w:val="a3"/>
          </w:rPr>
          <w:t>.</w:t>
        </w:r>
        <w:r w:rsidR="00AF6B06" w:rsidRPr="00643DA8">
          <w:rPr>
            <w:rStyle w:val="a3"/>
            <w:lang w:val="en-US"/>
          </w:rPr>
          <w:t>sravni</w:t>
        </w:r>
        <w:r w:rsidR="00AF6B06" w:rsidRPr="00E95ED0">
          <w:rPr>
            <w:rStyle w:val="a3"/>
          </w:rPr>
          <w:t>.</w:t>
        </w:r>
        <w:r w:rsidR="00AF6B06" w:rsidRPr="00643DA8">
          <w:rPr>
            <w:rStyle w:val="a3"/>
            <w:lang w:val="en-US"/>
          </w:rPr>
          <w:t>ru</w:t>
        </w:r>
        <w:r w:rsidR="00AF6B06" w:rsidRPr="00E95ED0">
          <w:rPr>
            <w:rStyle w:val="a3"/>
          </w:rPr>
          <w:t>/</w:t>
        </w:r>
        <w:r w:rsidR="00AF6B06" w:rsidRPr="00643DA8">
          <w:rPr>
            <w:rStyle w:val="a3"/>
            <w:lang w:val="en-US"/>
          </w:rPr>
          <w:t>novost</w:t>
        </w:r>
        <w:r w:rsidR="00AF6B06" w:rsidRPr="00E95ED0">
          <w:rPr>
            <w:rStyle w:val="a3"/>
          </w:rPr>
          <w:t>/2026/7/9/</w:t>
        </w:r>
        <w:r w:rsidR="00AF6B06" w:rsidRPr="00643DA8">
          <w:rPr>
            <w:rStyle w:val="a3"/>
            <w:lang w:val="en-US"/>
          </w:rPr>
          <w:t>inflyacziya</w:t>
        </w:r>
        <w:r w:rsidR="00AF6B06" w:rsidRPr="00E95ED0">
          <w:rPr>
            <w:rStyle w:val="a3"/>
          </w:rPr>
          <w:t>-</w:t>
        </w:r>
        <w:r w:rsidR="00AF6B06" w:rsidRPr="00643DA8">
          <w:rPr>
            <w:rStyle w:val="a3"/>
            <w:lang w:val="en-US"/>
          </w:rPr>
          <w:t>uskoryaetsya</w:t>
        </w:r>
        <w:r w:rsidR="00AF6B06" w:rsidRPr="00E95ED0">
          <w:rPr>
            <w:rStyle w:val="a3"/>
          </w:rPr>
          <w:t>-</w:t>
        </w:r>
        <w:r w:rsidR="00AF6B06" w:rsidRPr="00643DA8">
          <w:rPr>
            <w:rStyle w:val="a3"/>
            <w:lang w:val="en-US"/>
          </w:rPr>
          <w:t>kak</w:t>
        </w:r>
        <w:r w:rsidR="00AF6B06" w:rsidRPr="00E95ED0">
          <w:rPr>
            <w:rStyle w:val="a3"/>
          </w:rPr>
          <w:t>-</w:t>
        </w:r>
        <w:r w:rsidR="00AF6B06" w:rsidRPr="00643DA8">
          <w:rPr>
            <w:rStyle w:val="a3"/>
            <w:lang w:val="en-US"/>
          </w:rPr>
          <w:t>bank</w:t>
        </w:r>
        <w:r w:rsidR="00AF6B06" w:rsidRPr="00E95ED0">
          <w:rPr>
            <w:rStyle w:val="a3"/>
          </w:rPr>
          <w:t>-</w:t>
        </w:r>
        <w:r w:rsidR="00AF6B06" w:rsidRPr="00643DA8">
          <w:rPr>
            <w:rStyle w:val="a3"/>
            <w:lang w:val="en-US"/>
          </w:rPr>
          <w:t>rossii</w:t>
        </w:r>
        <w:r w:rsidR="00AF6B06" w:rsidRPr="00E95ED0">
          <w:rPr>
            <w:rStyle w:val="a3"/>
          </w:rPr>
          <w:t>-</w:t>
        </w:r>
        <w:r w:rsidR="00AF6B06" w:rsidRPr="00643DA8">
          <w:rPr>
            <w:rStyle w:val="a3"/>
            <w:lang w:val="en-US"/>
          </w:rPr>
          <w:t>postupit</w:t>
        </w:r>
        <w:r w:rsidR="00AF6B06" w:rsidRPr="00E95ED0">
          <w:rPr>
            <w:rStyle w:val="a3"/>
          </w:rPr>
          <w:t>-</w:t>
        </w:r>
        <w:r w:rsidR="00AF6B06" w:rsidRPr="00643DA8">
          <w:rPr>
            <w:rStyle w:val="a3"/>
            <w:lang w:val="en-US"/>
          </w:rPr>
          <w:t>s</w:t>
        </w:r>
        <w:r w:rsidR="00AF6B06" w:rsidRPr="00E95ED0">
          <w:rPr>
            <w:rStyle w:val="a3"/>
          </w:rPr>
          <w:t>-</w:t>
        </w:r>
        <w:r w:rsidR="00AF6B06" w:rsidRPr="00643DA8">
          <w:rPr>
            <w:rStyle w:val="a3"/>
            <w:lang w:val="en-US"/>
          </w:rPr>
          <w:t>klyuchevoj</w:t>
        </w:r>
        <w:r w:rsidR="00AF6B06" w:rsidRPr="00E95ED0">
          <w:rPr>
            <w:rStyle w:val="a3"/>
          </w:rPr>
          <w:t>-</w:t>
        </w:r>
        <w:r w:rsidR="00AF6B06" w:rsidRPr="00643DA8">
          <w:rPr>
            <w:rStyle w:val="a3"/>
            <w:lang w:val="en-US"/>
          </w:rPr>
          <w:t>stavkoj</w:t>
        </w:r>
        <w:r w:rsidR="00AF6B06" w:rsidRPr="00E95ED0">
          <w:rPr>
            <w:rStyle w:val="a3"/>
          </w:rPr>
          <w:t>-</w:t>
        </w:r>
        <w:r w:rsidR="00AF6B06" w:rsidRPr="00643DA8">
          <w:rPr>
            <w:rStyle w:val="a3"/>
            <w:lang w:val="en-US"/>
          </w:rPr>
          <w:t>v</w:t>
        </w:r>
        <w:r w:rsidR="00AF6B06" w:rsidRPr="00E95ED0">
          <w:rPr>
            <w:rStyle w:val="a3"/>
          </w:rPr>
          <w:t>-</w:t>
        </w:r>
        <w:r w:rsidR="00AF6B06" w:rsidRPr="00643DA8">
          <w:rPr>
            <w:rStyle w:val="a3"/>
            <w:lang w:val="en-US"/>
          </w:rPr>
          <w:t>iyule</w:t>
        </w:r>
        <w:r w:rsidR="00AF6B06" w:rsidRPr="00E95ED0">
          <w:rPr>
            <w:rStyle w:val="a3"/>
          </w:rPr>
          <w:t>/</w:t>
        </w:r>
      </w:hyperlink>
      <w:r w:rsidR="00AF6B06" w:rsidRPr="00E95ED0">
        <w:t xml:space="preserve"> </w:t>
      </w:r>
    </w:p>
    <w:p w14:paraId="5E633ACE" w14:textId="6FF302C8" w:rsidR="002C7081" w:rsidRPr="002C7081" w:rsidRDefault="002C7081" w:rsidP="002C7081">
      <w:pPr>
        <w:pStyle w:val="2"/>
      </w:pPr>
      <w:bookmarkStart w:id="149" w:name="_Toc234564050"/>
      <w:r w:rsidRPr="002C7081">
        <w:t>Сравни.ру, 09.07.2026</w:t>
      </w:r>
      <w:r w:rsidRPr="00FC7EFD">
        <w:t xml:space="preserve">, </w:t>
      </w:r>
      <w:r w:rsidRPr="002C7081">
        <w:t>Альфа-Банк запустил вклад под 20%, банк «ДОМ.рф» изменил ставки: новое по вкладам за неделю</w:t>
      </w:r>
      <w:bookmarkEnd w:id="149"/>
    </w:p>
    <w:p w14:paraId="1FD3D71E" w14:textId="77777777" w:rsidR="002C7081" w:rsidRPr="002C7081" w:rsidRDefault="002C7081" w:rsidP="002C7081">
      <w:pPr>
        <w:pStyle w:val="3"/>
      </w:pPr>
      <w:bookmarkStart w:id="150" w:name="_Toc234564051"/>
      <w:r w:rsidRPr="002C7081">
        <w:t>Какие банки изменили условия по вкладам на этой неделе и какие сейчас средние ставки по вкладам на разных сроках.</w:t>
      </w:r>
      <w:bookmarkEnd w:id="150"/>
    </w:p>
    <w:p w14:paraId="1CF04B0E" w14:textId="77777777" w:rsidR="002C7081" w:rsidRPr="002C7081" w:rsidRDefault="002C7081" w:rsidP="002C7081">
      <w:r w:rsidRPr="002C7081">
        <w:t>Альфа-Банк</w:t>
      </w:r>
    </w:p>
    <w:p w14:paraId="497C118E" w14:textId="77777777" w:rsidR="002C7081" w:rsidRPr="002C7081" w:rsidRDefault="002C7081" w:rsidP="002C7081">
      <w:r w:rsidRPr="002C7081">
        <w:t>Вклад «Акционный»</w:t>
      </w:r>
    </w:p>
    <w:p w14:paraId="37BA5AA4" w14:textId="77777777" w:rsidR="002C7081" w:rsidRPr="002C7081" w:rsidRDefault="002C7081" w:rsidP="002C7081">
      <w:r w:rsidRPr="002C7081">
        <w:t>С 6 июля 2026 года Альфа-Банк запустил вклад «Акционный» для новых вкладчиков с доходностью до 20% годовых с капитализацией процентов.</w:t>
      </w:r>
    </w:p>
    <w:p w14:paraId="03340832" w14:textId="77777777" w:rsidR="002C7081" w:rsidRPr="002C7081" w:rsidRDefault="002C7081" w:rsidP="002C7081">
      <w:r w:rsidRPr="002C7081">
        <w:t>Срок вклада - 62 дня, сумма - от 10 000 до 50 000 рублей. Предложение действует до 31 августа 2026 года.</w:t>
      </w:r>
    </w:p>
    <w:p w14:paraId="7E2B05A1" w14:textId="77777777" w:rsidR="002C7081" w:rsidRPr="002C7081" w:rsidRDefault="002C7081" w:rsidP="002C7081">
      <w:r w:rsidRPr="002C7081">
        <w:t>Ставка зависит от способа открытия вклада:</w:t>
      </w:r>
    </w:p>
    <w:p w14:paraId="5383FCC8" w14:textId="77777777" w:rsidR="002C7081" w:rsidRPr="002C7081" w:rsidRDefault="002C7081" w:rsidP="002C7081">
      <w:r w:rsidRPr="002C7081">
        <w:lastRenderedPageBreak/>
        <w:t>•</w:t>
      </w:r>
      <w:r w:rsidRPr="002C7081">
        <w:tab/>
        <w:t>20% годовых - при открытии в отделении банка;</w:t>
      </w:r>
    </w:p>
    <w:p w14:paraId="098568D7" w14:textId="77777777" w:rsidR="002C7081" w:rsidRPr="002C7081" w:rsidRDefault="002C7081" w:rsidP="002C7081">
      <w:r w:rsidRPr="002C7081">
        <w:t>•</w:t>
      </w:r>
      <w:r w:rsidRPr="002C7081">
        <w:tab/>
        <w:t>19% годовых - при открытии в приложении или «Альфа-Онлайн».</w:t>
      </w:r>
    </w:p>
    <w:p w14:paraId="5E13ADF6" w14:textId="77777777" w:rsidR="002C7081" w:rsidRPr="002C7081" w:rsidRDefault="002C7081" w:rsidP="002C7081">
      <w:r w:rsidRPr="002C7081">
        <w:t>Вклад можно открыть один раз на клиента. Он не предусматривает пополнение или снятие денежных средств в течение срока. По окончании срока возможно автоматическое продление на условиях, действующих на дату пролонгации.</w:t>
      </w:r>
    </w:p>
    <w:p w14:paraId="34059680" w14:textId="77777777" w:rsidR="002C7081" w:rsidRPr="002C7081" w:rsidRDefault="002C7081" w:rsidP="002C7081">
      <w:r w:rsidRPr="002C7081">
        <w:t>Предложение ориентировано на клиентов:</w:t>
      </w:r>
    </w:p>
    <w:p w14:paraId="556B8810" w14:textId="77777777" w:rsidR="002C7081" w:rsidRPr="002C7081" w:rsidRDefault="002C7081" w:rsidP="002C7081">
      <w:r w:rsidRPr="002C7081">
        <w:t>•</w:t>
      </w:r>
      <w:r w:rsidRPr="002C7081">
        <w:tab/>
        <w:t>которые оформили первый продукт или открыли первый счет в банке в течение 14 дней до даты открытия вклада;</w:t>
      </w:r>
    </w:p>
    <w:p w14:paraId="194FA64E" w14:textId="77777777" w:rsidR="002C7081" w:rsidRPr="00FC7EFD" w:rsidRDefault="002C7081" w:rsidP="002C7081">
      <w:r w:rsidRPr="00FC7EFD">
        <w:t>•</w:t>
      </w:r>
      <w:r w:rsidRPr="00FC7EFD">
        <w:tab/>
        <w:t>у которых не было вкладов за последние 365 дней до даты открытия вклада и на 3 июля 2026 года сумма на всех текущих и накопительных счетах в Альфа-Банке не превышала 10 000 рублей.</w:t>
      </w:r>
    </w:p>
    <w:p w14:paraId="1FABC5AC" w14:textId="77777777" w:rsidR="002C7081" w:rsidRPr="00FC7EFD" w:rsidRDefault="002C7081" w:rsidP="002C7081">
      <w:r w:rsidRPr="00FC7EFD">
        <w:t>Открыть вклад можно онлайн</w:t>
      </w:r>
    </w:p>
    <w:p w14:paraId="1BCB07F7" w14:textId="77777777" w:rsidR="002C7081" w:rsidRPr="00FC7EFD" w:rsidRDefault="002C7081" w:rsidP="002C7081">
      <w:r w:rsidRPr="00FC7EFD">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56FD5636" w14:textId="77777777" w:rsidR="002C7081" w:rsidRPr="00FC7EFD" w:rsidRDefault="002C7081" w:rsidP="002C7081">
      <w:r w:rsidRPr="00FC7EFD">
        <w:t>Банк «ДОМ.РФ»</w:t>
      </w:r>
    </w:p>
    <w:p w14:paraId="4FE13A65" w14:textId="77777777" w:rsidR="002C7081" w:rsidRPr="00FC7EFD" w:rsidRDefault="002C7081" w:rsidP="002C7081">
      <w:r w:rsidRPr="00FC7EFD">
        <w:t>Вклад «Мой дом»</w:t>
      </w:r>
    </w:p>
    <w:p w14:paraId="0E8A1A4C" w14:textId="77777777" w:rsidR="002C7081" w:rsidRPr="00FC7EFD" w:rsidRDefault="002C7081" w:rsidP="002C7081">
      <w:r w:rsidRPr="00FC7EFD">
        <w:t>С 8 июля 2026 года по депозиту «Мой дом» ставки на ряде сроков снижены на 0,1-0,2 п. п. и теперь составляют:</w:t>
      </w:r>
    </w:p>
    <w:p w14:paraId="631F94C6" w14:textId="77777777" w:rsidR="002C7081" w:rsidRPr="00FC7EFD" w:rsidRDefault="002C7081" w:rsidP="002C7081">
      <w:r w:rsidRPr="00FC7EFD">
        <w:t>•</w:t>
      </w:r>
      <w:r w:rsidRPr="00FC7EFD">
        <w:tab/>
        <w:t>на три месяца - 14,4% годовых;</w:t>
      </w:r>
    </w:p>
    <w:p w14:paraId="4D9B4E7D" w14:textId="77777777" w:rsidR="002C7081" w:rsidRPr="00FC7EFD" w:rsidRDefault="002C7081" w:rsidP="002C7081">
      <w:r w:rsidRPr="00FC7EFD">
        <w:t>•</w:t>
      </w:r>
      <w:r w:rsidRPr="00FC7EFD">
        <w:tab/>
        <w:t>на четыре месяца - 13,7% годовых;</w:t>
      </w:r>
    </w:p>
    <w:p w14:paraId="5A1EF417" w14:textId="77777777" w:rsidR="002C7081" w:rsidRPr="00FC7EFD" w:rsidRDefault="002C7081" w:rsidP="002C7081">
      <w:r w:rsidRPr="00FC7EFD">
        <w:t>•</w:t>
      </w:r>
      <w:r w:rsidRPr="00FC7EFD">
        <w:tab/>
        <w:t>на шесть месяцев - 13,5% годовых.</w:t>
      </w:r>
    </w:p>
    <w:p w14:paraId="7086F8A9" w14:textId="77777777" w:rsidR="002C7081" w:rsidRPr="00FC7EFD" w:rsidRDefault="002C7081" w:rsidP="002C7081">
      <w:r w:rsidRPr="00FC7EFD">
        <w:t>Указанные ставки действительны без пополнения и снятия при сумме вложений до 1,5 млн рублей. На сумму свыше они будут увеличены на 0,1-0,2 п. п. в зависимости от срока.</w:t>
      </w:r>
    </w:p>
    <w:p w14:paraId="04FE513A" w14:textId="77777777" w:rsidR="002C7081" w:rsidRPr="00FC7EFD" w:rsidRDefault="002C7081" w:rsidP="002C7081">
      <w:r w:rsidRPr="00FC7EFD">
        <w:t>Максимальная ставка не изменилась - 14,5% годовых на сроке три месяца при вложениях от 1,5 млн рублей. Она действует для новых клиентов и новых средств, без пополнения и частичного снятия, с выплатой процентов в конце срока.</w:t>
      </w:r>
    </w:p>
    <w:p w14:paraId="2B7ECBDA" w14:textId="77777777" w:rsidR="002C7081" w:rsidRPr="00FC7EFD" w:rsidRDefault="002C7081" w:rsidP="002C7081">
      <w:r w:rsidRPr="00FC7EFD">
        <w:t>Вклад «Активный процент»</w:t>
      </w:r>
    </w:p>
    <w:p w14:paraId="3A5F435C" w14:textId="77777777" w:rsidR="002C7081" w:rsidRPr="00FC7EFD" w:rsidRDefault="002C7081" w:rsidP="002C7081">
      <w:r w:rsidRPr="00FC7EFD">
        <w:t>С 8 июля 2026 года по вкладу «Активный процент» на 0,1 п. п. снижены ставки на сроках три и четыре месяца, на остальных сроках, напротив, ставки стали выше на 0,1-0,4 п. п.</w:t>
      </w:r>
    </w:p>
    <w:p w14:paraId="73A8001A" w14:textId="77777777" w:rsidR="002C7081" w:rsidRPr="00FC7EFD" w:rsidRDefault="002C7081" w:rsidP="002C7081">
      <w:r w:rsidRPr="00FC7EFD">
        <w:t>Максимальная ставка выше на 0,2 п. п. - 14% годовых при размещении вклада на четыре месяца и покупках по карте банка от 90 000 рублей в месяц.</w:t>
      </w:r>
    </w:p>
    <w:p w14:paraId="0F18E3ED" w14:textId="77777777" w:rsidR="002C7081" w:rsidRPr="00FC7EFD" w:rsidRDefault="002C7081" w:rsidP="002C7081">
      <w:r w:rsidRPr="00FC7EFD">
        <w:t>Комбинированный продукт «Долголетие»</w:t>
      </w:r>
    </w:p>
    <w:p w14:paraId="48ECC5F3" w14:textId="77777777" w:rsidR="002C7081" w:rsidRPr="00FC7EFD" w:rsidRDefault="002C7081" w:rsidP="002C7081">
      <w:r w:rsidRPr="00FC7EFD">
        <w:t>С 8 июля 2026 года по комбинированному продукту «Долголетие» изменен срок с 31 дня на 27 дней. Помимо этого, снижены ставки на сроках 61, 91 и 181 день на 1-2 п. п.</w:t>
      </w:r>
    </w:p>
    <w:p w14:paraId="3E72E6BA" w14:textId="77777777" w:rsidR="002C7081" w:rsidRPr="00FC7EFD" w:rsidRDefault="002C7081" w:rsidP="002C7081">
      <w:r w:rsidRPr="00FC7EFD">
        <w:t>Максимальная ставка не изменилась - 36% годовых на сроке 27 дней для участников программы долгосрочных сбережений (ПДС) от НПФ «Ренессанс Накопления».</w:t>
      </w:r>
    </w:p>
    <w:p w14:paraId="590A332D" w14:textId="77777777" w:rsidR="002C7081" w:rsidRPr="00FC7EFD" w:rsidRDefault="002C7081" w:rsidP="002C7081">
      <w:r w:rsidRPr="00FC7EFD">
        <w:lastRenderedPageBreak/>
        <w:t>Какие ставки в банках сейчас</w:t>
      </w:r>
    </w:p>
    <w:p w14:paraId="775A3BBB" w14:textId="77777777" w:rsidR="002C7081" w:rsidRPr="00FC7EFD" w:rsidRDefault="002C7081" w:rsidP="002C7081">
      <w:r w:rsidRPr="00FC7EFD">
        <w:t>Данные Банка России</w:t>
      </w:r>
    </w:p>
    <w:p w14:paraId="5BB274D6" w14:textId="77777777" w:rsidR="002C7081" w:rsidRPr="00FC7EFD" w:rsidRDefault="002C7081" w:rsidP="002C7081">
      <w:r w:rsidRPr="00FC7EFD">
        <w:t>В третьей декаде июня 2026 года максимальные ставки по вкладам в крупнейших банках снизились до 12,76 после 12,86% годовых в первой декаде, свидетельствуют данные Банка России. Речь идет о вкладах, которые доступны всем клиентам без дополнительных условий.</w:t>
      </w:r>
    </w:p>
    <w:p w14:paraId="683911FA" w14:textId="77777777" w:rsidR="002C7081" w:rsidRPr="00FC7EFD" w:rsidRDefault="002C7081" w:rsidP="002C7081">
      <w:r w:rsidRPr="00FC7EFD">
        <w:t>Как изменились ставки на разных сроках:</w:t>
      </w:r>
    </w:p>
    <w:p w14:paraId="707394A9" w14:textId="77777777" w:rsidR="002C7081" w:rsidRPr="00FC7EFD" w:rsidRDefault="002C7081" w:rsidP="002C7081">
      <w:r w:rsidRPr="00FC7EFD">
        <w:t>•</w:t>
      </w:r>
      <w:r w:rsidRPr="00FC7EFD">
        <w:tab/>
        <w:t>до 90 дней - снизились с 12,39 до 12,38% годовых;</w:t>
      </w:r>
    </w:p>
    <w:p w14:paraId="1D1B065E" w14:textId="77777777" w:rsidR="002C7081" w:rsidRPr="00FC7EFD" w:rsidRDefault="002C7081" w:rsidP="002C7081">
      <w:r w:rsidRPr="00FC7EFD">
        <w:t>•</w:t>
      </w:r>
      <w:r w:rsidRPr="00FC7EFD">
        <w:tab/>
        <w:t>от 91 до 180 дней - выросли с 12,51 до 12,52% годовых;</w:t>
      </w:r>
    </w:p>
    <w:p w14:paraId="30CFF813" w14:textId="77777777" w:rsidR="002C7081" w:rsidRPr="00FC7EFD" w:rsidRDefault="002C7081" w:rsidP="002C7081">
      <w:r w:rsidRPr="00FC7EFD">
        <w:t>•</w:t>
      </w:r>
      <w:r w:rsidRPr="00FC7EFD">
        <w:tab/>
        <w:t>от 181 дня до 1 года - снизились с 12,37 до 12,32% годовых;</w:t>
      </w:r>
    </w:p>
    <w:p w14:paraId="356CC606" w14:textId="77777777" w:rsidR="002C7081" w:rsidRPr="00FC7EFD" w:rsidRDefault="002C7081" w:rsidP="002C7081">
      <w:r w:rsidRPr="00FC7EFD">
        <w:t>•</w:t>
      </w:r>
      <w:r w:rsidRPr="00FC7EFD">
        <w:tab/>
        <w:t>свыше года - снизились с 11,36 до 11,33% годовых.</w:t>
      </w:r>
    </w:p>
    <w:p w14:paraId="28F594D8" w14:textId="77777777" w:rsidR="002C7081" w:rsidRPr="00FC7EFD" w:rsidRDefault="002C7081" w:rsidP="002C7081">
      <w:r w:rsidRPr="00FC7EFD">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705BF2F0" w14:textId="77777777" w:rsidR="002C7081" w:rsidRPr="00FC7EFD" w:rsidRDefault="002C7081" w:rsidP="002C7081">
      <w:r w:rsidRPr="00FC7EFD">
        <w:t>Данные Сравни</w:t>
      </w:r>
    </w:p>
    <w:p w14:paraId="1283E48A" w14:textId="77777777" w:rsidR="002C7081" w:rsidRPr="00FC7EFD" w:rsidRDefault="002C7081" w:rsidP="002C7081">
      <w:r w:rsidRPr="00FC7EFD">
        <w:t>По данным виджета вкладов на Сравни, лучшие предложения на срок шесть месяцев на утро 9 июля 2026 года находятся в диапазоне около 13,3-13,7% годовых.</w:t>
      </w:r>
    </w:p>
    <w:p w14:paraId="68E345A4" w14:textId="77777777" w:rsidR="002C7081" w:rsidRPr="00FC7EFD" w:rsidRDefault="002C7081" w:rsidP="002C7081">
      <w:r w:rsidRPr="00FC7EFD">
        <w:t>По отдельным вкладам ставки могут быть выше, но они чаще всего привязаны к ограниченному промопериоду, статусу нового клиента или требованиям к минимальной сумме. После окончания акции доходность может снизиться к базовым уровням.</w:t>
      </w:r>
    </w:p>
    <w:p w14:paraId="71F397AA" w14:textId="77777777" w:rsidR="002C7081" w:rsidRPr="00FC7EFD" w:rsidRDefault="002C7081" w:rsidP="002C7081">
      <w:r w:rsidRPr="00FC7EFD">
        <w:t>Как снижение ключевой ставки повлияет на вклады</w:t>
      </w:r>
    </w:p>
    <w:p w14:paraId="290E54F6" w14:textId="77777777" w:rsidR="002C7081" w:rsidRPr="00FC7EFD" w:rsidRDefault="002C7081" w:rsidP="002C7081">
      <w:r w:rsidRPr="00FC7EFD">
        <w:t>Банк России на заседании 19 июня 2026 года снизил ключевую ставку на 0,25 п. п., до 14,25% годовых. Шаг оказался неожиданно осторожным - большинство участников рынка ожидали снижения на 0,5 п. п.</w:t>
      </w:r>
    </w:p>
    <w:p w14:paraId="25DE331E" w14:textId="77777777" w:rsidR="002C7081" w:rsidRPr="00FC7EFD" w:rsidRDefault="002C7081" w:rsidP="002C7081">
      <w:r w:rsidRPr="00FC7EFD">
        <w:t>Поскольку банки заранее заложили снижение ставки в свои продукты, резких изменений по вкладам пока ждать не стоит, говорит Илья Васильков, руководитель продукта «Вклады» финансового маркетплейса Сравни.</w:t>
      </w:r>
    </w:p>
    <w:p w14:paraId="585BBFE4" w14:textId="77777777" w:rsidR="002C7081" w:rsidRPr="00FC7EFD" w:rsidRDefault="002C7081" w:rsidP="002C7081">
      <w:r w:rsidRPr="00FC7EFD">
        <w:t>Ближайшее заседание Банка России по ключевой ставке состоится 24 июля 2026 года. Подписывайтесь на телеграм-канал Сравни, чтобы первыми узнать решение регулятора.</w:t>
      </w:r>
    </w:p>
    <w:p w14:paraId="3912F540" w14:textId="273EA5C1" w:rsidR="002C7081" w:rsidRPr="00FC7EFD" w:rsidRDefault="00B00FED" w:rsidP="002C7081">
      <w:hyperlink r:id="rId55" w:history="1">
        <w:r w:rsidR="002C7081" w:rsidRPr="00643DA8">
          <w:rPr>
            <w:rStyle w:val="a3"/>
            <w:lang w:val="en-US"/>
          </w:rPr>
          <w:t>https</w:t>
        </w:r>
        <w:r w:rsidR="002C7081" w:rsidRPr="00FC7EFD">
          <w:rPr>
            <w:rStyle w:val="a3"/>
          </w:rPr>
          <w:t>://</w:t>
        </w:r>
        <w:r w:rsidR="002C7081" w:rsidRPr="00643DA8">
          <w:rPr>
            <w:rStyle w:val="a3"/>
            <w:lang w:val="en-US"/>
          </w:rPr>
          <w:t>www</w:t>
        </w:r>
        <w:r w:rsidR="002C7081" w:rsidRPr="00FC7EFD">
          <w:rPr>
            <w:rStyle w:val="a3"/>
          </w:rPr>
          <w:t>.</w:t>
        </w:r>
        <w:r w:rsidR="002C7081" w:rsidRPr="00643DA8">
          <w:rPr>
            <w:rStyle w:val="a3"/>
            <w:lang w:val="en-US"/>
          </w:rPr>
          <w:t>sravni</w:t>
        </w:r>
        <w:r w:rsidR="002C7081" w:rsidRPr="00FC7EFD">
          <w:rPr>
            <w:rStyle w:val="a3"/>
          </w:rPr>
          <w:t>.</w:t>
        </w:r>
        <w:r w:rsidR="002C7081" w:rsidRPr="00643DA8">
          <w:rPr>
            <w:rStyle w:val="a3"/>
            <w:lang w:val="en-US"/>
          </w:rPr>
          <w:t>ru</w:t>
        </w:r>
        <w:r w:rsidR="002C7081" w:rsidRPr="00FC7EFD">
          <w:rPr>
            <w:rStyle w:val="a3"/>
          </w:rPr>
          <w:t>/</w:t>
        </w:r>
        <w:r w:rsidR="002C7081" w:rsidRPr="00643DA8">
          <w:rPr>
            <w:rStyle w:val="a3"/>
            <w:lang w:val="en-US"/>
          </w:rPr>
          <w:t>text</w:t>
        </w:r>
        <w:r w:rsidR="002C7081" w:rsidRPr="00FC7EFD">
          <w:rPr>
            <w:rStyle w:val="a3"/>
          </w:rPr>
          <w:t>/</w:t>
        </w:r>
        <w:r w:rsidR="002C7081" w:rsidRPr="00643DA8">
          <w:rPr>
            <w:rStyle w:val="a3"/>
            <w:lang w:val="en-US"/>
          </w:rPr>
          <w:t>alfa</w:t>
        </w:r>
        <w:r w:rsidR="002C7081" w:rsidRPr="00FC7EFD">
          <w:rPr>
            <w:rStyle w:val="a3"/>
          </w:rPr>
          <w:t>-</w:t>
        </w:r>
        <w:r w:rsidR="002C7081" w:rsidRPr="00643DA8">
          <w:rPr>
            <w:rStyle w:val="a3"/>
            <w:lang w:val="en-US"/>
          </w:rPr>
          <w:t>bank</w:t>
        </w:r>
        <w:r w:rsidR="002C7081" w:rsidRPr="00FC7EFD">
          <w:rPr>
            <w:rStyle w:val="a3"/>
          </w:rPr>
          <w:t>-</w:t>
        </w:r>
        <w:r w:rsidR="002C7081" w:rsidRPr="00643DA8">
          <w:rPr>
            <w:rStyle w:val="a3"/>
            <w:lang w:val="en-US"/>
          </w:rPr>
          <w:t>zapustil</w:t>
        </w:r>
        <w:r w:rsidR="002C7081" w:rsidRPr="00FC7EFD">
          <w:rPr>
            <w:rStyle w:val="a3"/>
          </w:rPr>
          <w:t>-</w:t>
        </w:r>
        <w:r w:rsidR="002C7081" w:rsidRPr="00643DA8">
          <w:rPr>
            <w:rStyle w:val="a3"/>
            <w:lang w:val="en-US"/>
          </w:rPr>
          <w:t>vklad</w:t>
        </w:r>
        <w:r w:rsidR="002C7081" w:rsidRPr="00FC7EFD">
          <w:rPr>
            <w:rStyle w:val="a3"/>
          </w:rPr>
          <w:t>-</w:t>
        </w:r>
        <w:r w:rsidR="002C7081" w:rsidRPr="00643DA8">
          <w:rPr>
            <w:rStyle w:val="a3"/>
            <w:lang w:val="en-US"/>
          </w:rPr>
          <w:t>pod</w:t>
        </w:r>
        <w:r w:rsidR="002C7081" w:rsidRPr="00FC7EFD">
          <w:rPr>
            <w:rStyle w:val="a3"/>
          </w:rPr>
          <w:t>-20-</w:t>
        </w:r>
        <w:r w:rsidR="002C7081" w:rsidRPr="00643DA8">
          <w:rPr>
            <w:rStyle w:val="a3"/>
            <w:lang w:val="en-US"/>
          </w:rPr>
          <w:t>bank</w:t>
        </w:r>
        <w:r w:rsidR="002C7081" w:rsidRPr="00FC7EFD">
          <w:rPr>
            <w:rStyle w:val="a3"/>
          </w:rPr>
          <w:t>-</w:t>
        </w:r>
        <w:r w:rsidR="002C7081" w:rsidRPr="00643DA8">
          <w:rPr>
            <w:rStyle w:val="a3"/>
            <w:lang w:val="en-US"/>
          </w:rPr>
          <w:t>dom</w:t>
        </w:r>
        <w:r w:rsidR="002C7081" w:rsidRPr="00FC7EFD">
          <w:rPr>
            <w:rStyle w:val="a3"/>
          </w:rPr>
          <w:t>-</w:t>
        </w:r>
        <w:r w:rsidR="002C7081" w:rsidRPr="00643DA8">
          <w:rPr>
            <w:rStyle w:val="a3"/>
            <w:lang w:val="en-US"/>
          </w:rPr>
          <w:t>rf</w:t>
        </w:r>
        <w:r w:rsidR="002C7081" w:rsidRPr="00FC7EFD">
          <w:rPr>
            <w:rStyle w:val="a3"/>
          </w:rPr>
          <w:t>-</w:t>
        </w:r>
        <w:r w:rsidR="002C7081" w:rsidRPr="00643DA8">
          <w:rPr>
            <w:rStyle w:val="a3"/>
            <w:lang w:val="en-US"/>
          </w:rPr>
          <w:t>izmenil</w:t>
        </w:r>
        <w:r w:rsidR="002C7081" w:rsidRPr="00FC7EFD">
          <w:rPr>
            <w:rStyle w:val="a3"/>
          </w:rPr>
          <w:t>-</w:t>
        </w:r>
        <w:r w:rsidR="002C7081" w:rsidRPr="00643DA8">
          <w:rPr>
            <w:rStyle w:val="a3"/>
            <w:lang w:val="en-US"/>
          </w:rPr>
          <w:t>stavki</w:t>
        </w:r>
        <w:r w:rsidR="002C7081" w:rsidRPr="00FC7EFD">
          <w:rPr>
            <w:rStyle w:val="a3"/>
          </w:rPr>
          <w:t>-</w:t>
        </w:r>
        <w:r w:rsidR="002C7081" w:rsidRPr="00643DA8">
          <w:rPr>
            <w:rStyle w:val="a3"/>
            <w:lang w:val="en-US"/>
          </w:rPr>
          <w:t>novoe</w:t>
        </w:r>
        <w:r w:rsidR="002C7081" w:rsidRPr="00FC7EFD">
          <w:rPr>
            <w:rStyle w:val="a3"/>
          </w:rPr>
          <w:t>-</w:t>
        </w:r>
        <w:r w:rsidR="002C7081" w:rsidRPr="00643DA8">
          <w:rPr>
            <w:rStyle w:val="a3"/>
            <w:lang w:val="en-US"/>
          </w:rPr>
          <w:t>po</w:t>
        </w:r>
        <w:r w:rsidR="002C7081" w:rsidRPr="00FC7EFD">
          <w:rPr>
            <w:rStyle w:val="a3"/>
          </w:rPr>
          <w:t>-</w:t>
        </w:r>
        <w:r w:rsidR="002C7081" w:rsidRPr="00643DA8">
          <w:rPr>
            <w:rStyle w:val="a3"/>
            <w:lang w:val="en-US"/>
          </w:rPr>
          <w:t>vkladam</w:t>
        </w:r>
        <w:r w:rsidR="002C7081" w:rsidRPr="00FC7EFD">
          <w:rPr>
            <w:rStyle w:val="a3"/>
          </w:rPr>
          <w:t>-</w:t>
        </w:r>
        <w:r w:rsidR="002C7081" w:rsidRPr="00643DA8">
          <w:rPr>
            <w:rStyle w:val="a3"/>
            <w:lang w:val="en-US"/>
          </w:rPr>
          <w:t>za</w:t>
        </w:r>
        <w:r w:rsidR="002C7081" w:rsidRPr="00FC7EFD">
          <w:rPr>
            <w:rStyle w:val="a3"/>
          </w:rPr>
          <w:t>-</w:t>
        </w:r>
        <w:r w:rsidR="002C7081" w:rsidRPr="00643DA8">
          <w:rPr>
            <w:rStyle w:val="a3"/>
            <w:lang w:val="en-US"/>
          </w:rPr>
          <w:t>nedelyu</w:t>
        </w:r>
        <w:r w:rsidR="002C7081" w:rsidRPr="00FC7EFD">
          <w:rPr>
            <w:rStyle w:val="a3"/>
          </w:rPr>
          <w:t>/</w:t>
        </w:r>
      </w:hyperlink>
      <w:r w:rsidR="002C7081" w:rsidRPr="00FC7EFD">
        <w:t xml:space="preserve"> </w:t>
      </w:r>
    </w:p>
    <w:p w14:paraId="31869E76" w14:textId="32211CBA" w:rsidR="00CC406B" w:rsidRPr="0041118D" w:rsidRDefault="00CC406B" w:rsidP="00CC406B">
      <w:pPr>
        <w:pStyle w:val="2"/>
      </w:pPr>
      <w:bookmarkStart w:id="151" w:name="_Toc234564052"/>
      <w:r w:rsidRPr="0041118D">
        <w:lastRenderedPageBreak/>
        <w:t xml:space="preserve">Национальная Ассоциация Негосударственных Пенсионных Фондов, 09.07.2026, Исследование НПФ </w:t>
      </w:r>
      <w:r w:rsidR="00C616C3">
        <w:t>«</w:t>
      </w:r>
      <w:r w:rsidRPr="0041118D">
        <w:t>БУДУЩЕЕ</w:t>
      </w:r>
      <w:r w:rsidR="00C616C3">
        <w:t>»</w:t>
      </w:r>
      <w:r w:rsidRPr="0041118D">
        <w:t xml:space="preserve"> и Одноклассников: после 50 лет размер дохода отходит на второй план в отношениях</w:t>
      </w:r>
      <w:bookmarkEnd w:id="151"/>
    </w:p>
    <w:p w14:paraId="1479E618" w14:textId="19AF4FDC" w:rsidR="00CC406B" w:rsidRPr="0041118D" w:rsidRDefault="00CC406B" w:rsidP="00A54312">
      <w:pPr>
        <w:pStyle w:val="3"/>
      </w:pPr>
      <w:bookmarkStart w:id="152" w:name="_Toc234564053"/>
      <w:r w:rsidRPr="0041118D">
        <w:t xml:space="preserve">Более половины россиян старше 50 лет (52,8%) считают, что в семье или в паре должен быть совместный бюджет. Четверть опрошенных (25%) видят оптимальным смешанное управление финансами, при котором часть средств остается в личном пользовании, а часть используется совместно. Еще 19,4% не придают этому особого значения. Раздельный бюджет поддерживают лишь 2,8% респондентов, следует из совместного исследования НПФ </w:t>
      </w:r>
      <w:r w:rsidR="00C616C3">
        <w:t>«</w:t>
      </w:r>
      <w:r w:rsidRPr="0041118D">
        <w:t>БУДУЩЕЕ</w:t>
      </w:r>
      <w:r w:rsidR="00C616C3">
        <w:t>»</w:t>
      </w:r>
      <w:r w:rsidRPr="0041118D">
        <w:t xml:space="preserve"> и социальной сети </w:t>
      </w:r>
      <w:r w:rsidR="00C616C3">
        <w:t>«</w:t>
      </w:r>
      <w:r w:rsidRPr="0041118D">
        <w:t>Одноклассники</w:t>
      </w:r>
      <w:r w:rsidR="00C616C3">
        <w:t>»</w:t>
      </w:r>
      <w:r w:rsidRPr="0041118D">
        <w:t>.</w:t>
      </w:r>
      <w:bookmarkEnd w:id="152"/>
    </w:p>
    <w:p w14:paraId="237CD64D" w14:textId="77777777" w:rsidR="00CC406B" w:rsidRPr="0041118D" w:rsidRDefault="00CC406B" w:rsidP="00CC406B">
      <w:r w:rsidRPr="0041118D">
        <w:t>По данным опроса россияне в зрелом возрасте довольно консервативно подходят к формированию бюджета в семье или в паре - более половины респондентов (52,8%) проголосовало за совместное ведение бюджета.</w:t>
      </w:r>
    </w:p>
    <w:p w14:paraId="07360891" w14:textId="77777777" w:rsidR="00CC406B" w:rsidRPr="0041118D" w:rsidRDefault="00CC406B" w:rsidP="00CC406B">
      <w:r w:rsidRPr="0041118D">
        <w:t>Россияне старшего возраста не демонстрируют завышенных финансовых ожиданий: 13% назвали достаточным доход супруга или партнера в размере до 50 тыс. руб. в месяц, 23,2% - от 50 тыс. до 100 тыс. руб., еще 12,5% назвали желаемым диапазон от 100 тыс. до 150 тыс. руб. Заработок от 150 тыс. руб. и выше важен лишь для 15,7% участников опроса. Для 35,6% представителей старшего поколения размер дохода спутника жизни не имеет никакого значения.</w:t>
      </w:r>
    </w:p>
    <w:p w14:paraId="3EF345D1" w14:textId="77777777" w:rsidR="00CC406B" w:rsidRPr="0041118D" w:rsidRDefault="00CC406B" w:rsidP="00CC406B">
      <w:r w:rsidRPr="0041118D">
        <w:t>Россияне готовы строить отношения независимо от уровня дохода партнера, но ожидают от него финансовой зрелости, ответственности и серьезного отношения к деньгам. Именно эти качества становятся основой для долгосрочных и устойчивых отношений. Большинство россиян старшего возраста (71,5%) считают важным, чтобы спутники жизни одинаково относились к планированию финансов и тратам. И только для 28,5% опрошенных различия во взглядах на денежные вопросы не являются принципиальными.</w:t>
      </w:r>
    </w:p>
    <w:p w14:paraId="15CA4409" w14:textId="77777777" w:rsidR="00CC406B" w:rsidRPr="0041118D" w:rsidRDefault="00CC406B" w:rsidP="00CC406B">
      <w:r w:rsidRPr="0041118D">
        <w:t>Авторы исследования выяснили, как строится отношение к деньгам в семье или паре у россиян старшего возраста. Наиболее важным респонденты назвали отсутствие у супруга или партнера долгов (22,6%), его умение планировать бюджет (20,9%), готовность открыто обсуждать финансовые вопросы (20,5%), а также рациональное отношение к расходам (18,5%) и наличие сбережений (9,9%). Только 7,6% россиян в зрелом возрасте, выстраивая отношения в семье или в паре, не придают всему этому значения.</w:t>
      </w:r>
    </w:p>
    <w:p w14:paraId="0BA0D055" w14:textId="77777777" w:rsidR="00CC406B" w:rsidRPr="0041118D" w:rsidRDefault="00CC406B" w:rsidP="00CC406B">
      <w:r w:rsidRPr="0041118D">
        <w:t>Большинство респондентов (60%) уверены: финансовое благополучие семьи напрямую влияет на стабильность отношений. Только 28,1% опрошенных убеждены в обратном, а 17,1% затруднились с ответом.</w:t>
      </w:r>
    </w:p>
    <w:p w14:paraId="33651629" w14:textId="3416B72B" w:rsidR="00CC406B" w:rsidRPr="0041118D" w:rsidRDefault="00CC406B" w:rsidP="00CC406B">
      <w:r w:rsidRPr="0041118D">
        <w:t xml:space="preserve">Эксперты НПФ </w:t>
      </w:r>
      <w:r w:rsidR="00C616C3">
        <w:t>«</w:t>
      </w:r>
      <w:r w:rsidRPr="0041118D">
        <w:t>БУДУЩЕЕ</w:t>
      </w:r>
      <w:r w:rsidR="00C616C3">
        <w:t>»</w:t>
      </w:r>
      <w:r w:rsidRPr="0041118D">
        <w:t xml:space="preserve"> отмечают, что финансовое благополучие как зрелой, так и молодой аудитории позволит обеспечить программа долгосрочных сбережений. Это добровольный накопительный инструмент, который включает сразу несколько преимуществ: господдержку, повышенный налоговый вычет, возможность перевести в программу пенсионные накопления в рамках ОПС. Программа включает особенные условия по получению выплат: участник может получить выплаты при окончании срока </w:t>
      </w:r>
      <w:r w:rsidRPr="0041118D">
        <w:lastRenderedPageBreak/>
        <w:t>действия договора, при достижении пенсионных оснований или же в особых жизненных ситуациях.</w:t>
      </w:r>
    </w:p>
    <w:p w14:paraId="480FEF19" w14:textId="77777777" w:rsidR="00CC406B" w:rsidRPr="0041118D" w:rsidRDefault="00CC406B" w:rsidP="00CC406B">
      <w:r w:rsidRPr="0041118D">
        <w:t>* Участие в опросе приняли более 2300 пользователей соцсети старше 50 лет из всех регионов России.</w:t>
      </w:r>
    </w:p>
    <w:p w14:paraId="26546182" w14:textId="200BCA5F" w:rsidR="00CC406B" w:rsidRPr="0041118D" w:rsidRDefault="00CC406B" w:rsidP="00CC406B">
      <w:r w:rsidRPr="0041118D">
        <w:t xml:space="preserve">НПФ </w:t>
      </w:r>
      <w:r w:rsidR="00C616C3">
        <w:t>«</w:t>
      </w:r>
      <w:r w:rsidRPr="0041118D">
        <w:t>БУДУЩЕЕ</w:t>
      </w:r>
      <w:r w:rsidR="00C616C3">
        <w:t>»</w:t>
      </w:r>
      <w:r w:rsidRPr="0041118D">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C616C3">
        <w:t>«</w:t>
      </w:r>
      <w:r w:rsidRPr="0041118D">
        <w:t>Эксперт РА</w:t>
      </w:r>
      <w:r w:rsidR="00C616C3">
        <w:t>»</w:t>
      </w:r>
      <w:r w:rsidRPr="0041118D">
        <w:t xml:space="preserve"> (ruAАA) и НРА (ААА ru.pf).</w:t>
      </w:r>
    </w:p>
    <w:p w14:paraId="0E2D8063" w14:textId="77777777" w:rsidR="00CC406B" w:rsidRPr="0041118D" w:rsidRDefault="00CC406B" w:rsidP="00CC406B">
      <w:r w:rsidRPr="0041118D">
        <w:t>Одноклассники - одна из ведущих социальных и контентных платформ в России и ближнем зарубежье, входит в холдинг VK. Сайт был создан в 2006 году и в настоящее время переведен на 16 языков, включая русский. Более 30 млн жителей России ежемесячно используют ОК: пользователи находят интересный контент и обсуждают его с единомышленниками, общаются с друзьями и близкими с помощью сообщений, голосовых и видеозвонков, открыток и стикеров, слушают музыку, играют в игры и смотрят видео.</w:t>
      </w:r>
    </w:p>
    <w:p w14:paraId="6904270A" w14:textId="38A4D19C" w:rsidR="00CC406B" w:rsidRPr="0041118D" w:rsidRDefault="00B00FED" w:rsidP="00CC406B">
      <w:hyperlink r:id="rId56" w:history="1">
        <w:r w:rsidR="00CC406B" w:rsidRPr="0041118D">
          <w:rPr>
            <w:rStyle w:val="a3"/>
          </w:rPr>
          <w:t>https://www.napf.ru/news/napf_news_market/issledovanie-npf-budushchee-i-odnoklassnikov-posle-50-let-razmer-dokhoda-otkhodit-na-vtoroy-plan-v-o/</w:t>
        </w:r>
      </w:hyperlink>
      <w:r w:rsidR="00CC406B" w:rsidRPr="0041118D">
        <w:t xml:space="preserve"> </w:t>
      </w:r>
    </w:p>
    <w:p w14:paraId="47F3E60F" w14:textId="77777777" w:rsidR="00E86AF1" w:rsidRDefault="00E86AF1" w:rsidP="00E86AF1">
      <w:pPr>
        <w:pStyle w:val="2"/>
      </w:pPr>
      <w:bookmarkStart w:id="153" w:name="_Toc234564054"/>
      <w:r>
        <w:t>Лента.ру, 09.07.2026, Россиянам дали три совета по грамотному накоплению средств</w:t>
      </w:r>
      <w:bookmarkEnd w:id="153"/>
    </w:p>
    <w:p w14:paraId="72CD9FF1" w14:textId="5824F693" w:rsidR="00E86AF1" w:rsidRDefault="00E86AF1" w:rsidP="00A54312">
      <w:pPr>
        <w:pStyle w:val="3"/>
      </w:pPr>
      <w:bookmarkStart w:id="154" w:name="_Toc234564055"/>
      <w:r>
        <w:t xml:space="preserve">Для грамотного накопления средств важны простота, надежность и желание сделать первый шаг, рассказал заведующий лабораторией анализа институтов и финансовых рынков РАНХиГС Александр Абрамов. Такие советы экономист дал в разговоре с </w:t>
      </w:r>
      <w:r w:rsidR="00C616C3">
        <w:t>«</w:t>
      </w:r>
      <w:r>
        <w:t>Лентой.ру</w:t>
      </w:r>
      <w:r w:rsidR="00C616C3">
        <w:t>»</w:t>
      </w:r>
      <w:r>
        <w:t>.</w:t>
      </w:r>
      <w:bookmarkEnd w:id="154"/>
    </w:p>
    <w:p w14:paraId="557DE03A" w14:textId="1DAFABCD" w:rsidR="00E86AF1" w:rsidRDefault="00C616C3" w:rsidP="00E86AF1">
      <w:r>
        <w:t>«</w:t>
      </w:r>
      <w:r w:rsidR="00E86AF1">
        <w:t xml:space="preserve">Во-первых, нужно сказать себе, создать внутреннюю установку: </w:t>
      </w:r>
      <w:r>
        <w:t>«</w:t>
      </w:r>
      <w:r w:rsidR="00E86AF1">
        <w:t>Мне нужно иметь деньги на непредвиденный случай</w:t>
      </w:r>
      <w:r>
        <w:t>»</w:t>
      </w:r>
      <w:r w:rsidR="00E86AF1">
        <w:t>. Чтобы не жить от зарплаты до зарплаты. Нужно разделить свои возможности — накопить на какой-то страховой резерв или на пенсионные сбережения. На первых порах важно начать со страхового резерва</w:t>
      </w:r>
      <w:r>
        <w:t>»</w:t>
      </w:r>
      <w:r w:rsidR="00E86AF1">
        <w:t>, — отметил Абрамов.</w:t>
      </w:r>
    </w:p>
    <w:p w14:paraId="590FFEB0" w14:textId="77777777" w:rsidR="00E86AF1" w:rsidRDefault="00E86AF1" w:rsidP="00E86AF1">
      <w:r>
        <w:t>По словам экономиста, нужно придерживаться простых стратегий и не пытаться строить сложных комбинаций.</w:t>
      </w:r>
      <w:bookmarkStart w:id="155" w:name="_GoBack"/>
      <w:bookmarkEnd w:id="155"/>
    </w:p>
    <w:p w14:paraId="55AA9C2C" w14:textId="4CCFA74A" w:rsidR="00E86AF1" w:rsidRDefault="00C616C3" w:rsidP="00E86AF1">
      <w:r>
        <w:t>«</w:t>
      </w:r>
      <w:r w:rsidR="00E86AF1">
        <w:t>На сегодняшний день такие средства лучше начинать откладывать в банки в виде депозитов. Если человек станет поувереннее в инвестициях, то можно начать инвестировать в государственные облигации, в фонды денежного рынка, в облигации каких-то надежных эмитентов. Инвестировать в облигации можно через паевые фонды больших компаний, у которых есть низкая комиссия — не больше 0,7 процента от стоимости активов за управление</w:t>
      </w:r>
      <w:r>
        <w:t>»</w:t>
      </w:r>
      <w:r w:rsidR="00E86AF1">
        <w:t>, — объяснил он.</w:t>
      </w:r>
    </w:p>
    <w:p w14:paraId="0D3635F4" w14:textId="77777777" w:rsidR="00E86AF1" w:rsidRDefault="00E86AF1" w:rsidP="00E86AF1">
      <w:r>
        <w:t>Ранее стало известно, что почти треть (28 процентов) россиян копят необходимую сумму на первоначальный взнос по ипотеке более пяти лет.</w:t>
      </w:r>
    </w:p>
    <w:p w14:paraId="4B43BDFB" w14:textId="77D7D196" w:rsidR="009D7F2E" w:rsidRDefault="00B00FED" w:rsidP="00E86AF1">
      <w:hyperlink r:id="rId57" w:history="1">
        <w:r w:rsidR="00E86AF1" w:rsidRPr="008862F4">
          <w:rPr>
            <w:rStyle w:val="a3"/>
          </w:rPr>
          <w:t>https://lenta.ru/news/2026/07/09/rossiyanam-dali-tri-soveta-po-gramotnomu-nakopleniyu-sredstv/</w:t>
        </w:r>
      </w:hyperlink>
    </w:p>
    <w:p w14:paraId="22816777" w14:textId="796C581C" w:rsidR="00B87654" w:rsidRDefault="00B87654" w:rsidP="00B87654">
      <w:pPr>
        <w:pStyle w:val="2"/>
      </w:pPr>
      <w:bookmarkStart w:id="156" w:name="_Toc234564056"/>
      <w:r>
        <w:t>Forbes.ru, 09.07.2026</w:t>
      </w:r>
      <w:r w:rsidRPr="00B87654">
        <w:t>,</w:t>
      </w:r>
      <w:r>
        <w:t xml:space="preserve"> Самозанятые перечислили на оплату больничных лишь 0,5% от годового прогноза</w:t>
      </w:r>
      <w:bookmarkEnd w:id="156"/>
    </w:p>
    <w:p w14:paraId="596AFF8B" w14:textId="77777777" w:rsidR="00B87654" w:rsidRDefault="00B87654" w:rsidP="00B87654">
      <w:pPr>
        <w:pStyle w:val="3"/>
      </w:pPr>
      <w:bookmarkStart w:id="157" w:name="_Toc234564057"/>
      <w:r>
        <w:t>Самозанятые в начале года перечислили на оплату больничных лишь 0,5% от годового прогноза - 34 млн рублей. На пенсионное страхование поступило 574 млн рублей, или 8,5% от годового прогноза. При этом власти рассчитывают собрать по каждому направлению около 7 млрд рублей. По мнению экспертов, основная причина низкого интереса к подобным взносам - высокий порог входа в размере от 70 000 рублей в год при нестабильных доходах самозанятых</w:t>
      </w:r>
      <w:bookmarkEnd w:id="157"/>
    </w:p>
    <w:p w14:paraId="78DA63FD" w14:textId="77777777" w:rsidR="00B87654" w:rsidRDefault="00B87654" w:rsidP="00B87654">
      <w:r>
        <w:t>Самозанятые в первом квартале года перечислили на оплату больничных всего 0,5% от годового прогноза - 34 млн рублей, пишут «Известия» со ссылкой на доклад Счетной палаты по бюджету Социального фонда России (Соцфонд). На пенсионное страхование поступило 574 млн рублей - 8,5% от годового плана, при этом власти рассчитывают собрать по каждому направлению около 7 млрд рублей, отметила газета.</w:t>
      </w:r>
    </w:p>
    <w:p w14:paraId="6D3AE1B6" w14:textId="77777777" w:rsidR="00B87654" w:rsidRDefault="00B87654" w:rsidP="00B87654">
      <w:r>
        <w:t>«Известия» отметили, что прогноз по сборам был основан на результатах 2025 года - тогда добровольные платежи на пенсии превысили 3 млрд рублей, что вдвое превысило показатели предыдущего плана. На больничные и декретные от ИП тогда же поступило 656 млн рублей - также приблизительно в два раза больше плана. Для самозанятых механизм, позволяющий получить страховые гарантии, заработал только с 2026 года, однако план на год резко подняли - в 3,4 раза по пенсиям и почти в 20 раз по страхованию на случай болезни, напомнила газета.</w:t>
      </w:r>
    </w:p>
    <w:p w14:paraId="06F1E640" w14:textId="77777777" w:rsidR="00B87654" w:rsidRDefault="00B87654" w:rsidP="00B87654">
      <w:r>
        <w:t>Первые три месяца этого года показали, что интерес самозанятых, ИП, адвокатов, нотариусов и других граждан, работающих на себя, к подобным взносам уже гораздо слабее ожиданий, подчеркнуло издание. «Известия» добавили, что для получения полного года пенсионного стажа в этом году необходимо перечислить в Соцфонд минимум 71 500 рублей, для больничных платеж составляет 1300 или 1900 рублей в месяц (15 600 и 22 800 рублей в год соответственно), декретные выплаты в эксперимент не входят. В Счетной палате обозначили на основе этих данных, что есть риск завышения годового прогноза и недобора средств.</w:t>
      </w:r>
    </w:p>
    <w:p w14:paraId="091AE4B8" w14:textId="77777777" w:rsidR="00B87654" w:rsidRDefault="00B87654" w:rsidP="00B87654">
      <w:r>
        <w:t>Главная причина низкого интереса самозанятых к платежам для получения страховых гарантий - высокий порог входа, считает ведущий аналитик Freedom Global Наталья Мильчакова. Она пояснила, что сумма от 70 000 рублей для многих слишком велика, особенно с учетом нестабильных доходов у значительной части работающих на себя граждан. Кроме того, часть из них фактически имеет основную работу и отчисления за них уже делает работодатель, а добровольный платеж в Соцфонд становится дополнительной нагрузкой, указала она.</w:t>
      </w:r>
    </w:p>
    <w:p w14:paraId="67C5148C" w14:textId="77777777" w:rsidR="00B87654" w:rsidRDefault="00B87654" w:rsidP="00B87654">
      <w:r>
        <w:t xml:space="preserve">Доцент РЭУ им. Г.В. Плеханова Людмила Иванова-Швец добавила, что на ситуации отражается и негативное отношение граждан к подобным взносам: с советских времен пенсия в стране воспринимается как зона ответственности государства. Помимо этого, отложенный характер пенсионных прав при низкой текущей рентабельности делает выгоду от взносов неочевидной для самозанятых, отметила эксперт Президентской </w:t>
      </w:r>
      <w:r>
        <w:lastRenderedPageBreak/>
        <w:t>академии Татьяна Подольская. По ее словам, на фоне отсутствия жестких санкций за невнесение платежей и того факта, что самозанятые все равно могут рассчитывать на минимальную (социальную) пенсию, экономия средств в моменте оказывается приоритетнее долгосрочных рисков.</w:t>
      </w:r>
    </w:p>
    <w:p w14:paraId="0EB2376C" w14:textId="77777777" w:rsidR="00B87654" w:rsidRDefault="00B87654" w:rsidP="00B87654">
      <w:r>
        <w:t>Подольская также указала на сложность самой процедуры внесения таких платежей. Процесс остается бюрократичным и слабо встроен в цифровые сервисы, пояснила она.</w:t>
      </w:r>
    </w:p>
    <w:p w14:paraId="6604E7AC" w14:textId="77777777" w:rsidR="00B87654" w:rsidRDefault="00B87654" w:rsidP="00B87654">
      <w:r>
        <w:t>По мнению Мильчаковой, отказ от страховых взносов по пенсии в будущем может обернуться для самозанятых очень низкой пенсией: у человека не будет права на страховую пенсию, размер которой сейчас превышает 27 000 рублей, а средняя социальная выплата по стране составляет менее 17 000 рублей. По словам Подольской, есть риск и для всей системы - поскольку нынешние работники финансируют выплаты пожилым, а в процессе не участвуют десятки миллионов самозанятых, нагрузка будет все сильнее ложиться на белую занятость.</w:t>
      </w:r>
    </w:p>
    <w:p w14:paraId="6538AF96" w14:textId="77777777" w:rsidR="00B87654" w:rsidRDefault="00B87654" w:rsidP="00B87654">
      <w:r>
        <w:t>В случае с отсутствием взносов по больничным ситуация менее однозначная: самозанятый лишает себя выплат на случай болезни, однако многие платят за свое лечение самостоятельно или пользуются частной медициной, отметила Мильчакова. Кроме того, если у самозанятого есть основная работа, ему положены выплаты по больничным, таким образом, риск остается только для тех, у кого самозанятость - единственный источник дохода, добавила Подольская. По мнению эксперта, изменить ситуацию могут цифровизация процесса внесения средств, введение налоговых льгот, чтобы взнос стал способом снизить нагрузку, а также снижение суммы взноса для людей с небольшим оборотом.</w:t>
      </w:r>
    </w:p>
    <w:p w14:paraId="4AB5023B" w14:textId="77777777" w:rsidR="00B87654" w:rsidRDefault="00B87654" w:rsidP="00B87654">
      <w:r>
        <w:t>Подольская подчеркнула, что если система не поменяется, через 10-15 лет она может столкнуться с серьезной проблемой: самозанятые будут выходить на пенсию без достаточного участия в страховой системе, что усилит давление на бюджет. Государству в этом случае придется либо компенсировать выпадающие доходы за счет повышения нагрузки на работодателей и официально занятых, либо сдерживать рост пенсий. В первом случае вырастут издержки бизнеса, что может подтолкнуть людей уходить в тень, во втором - снизится покупательная способность пенсионеров, подытожила она.</w:t>
      </w:r>
    </w:p>
    <w:p w14:paraId="1D236B20" w14:textId="77777777" w:rsidR="00B87654" w:rsidRDefault="00B87654" w:rsidP="00B87654">
      <w:r>
        <w:t>«Известия» добавили, что, по данным Федеральной налоговой службы (ФНС), к июню этого года в стране было зарегистрировано 17 млн самозанятых.</w:t>
      </w:r>
    </w:p>
    <w:p w14:paraId="72D16E5B" w14:textId="77777777" w:rsidR="00B87654" w:rsidRDefault="00B87654" w:rsidP="00B87654">
      <w:r>
        <w:t>В начале июня глава Российского союза промышленников и предпринимателей (РСПП) Александр Шохин допустил реформу института самозанятых после 2028 года. По его словам, необходимо задуматься о коррекции этого режима с точки зрения уровня налогов и страховых платежей, а также рассмотреть возможность введения механизмов социальных платежей, которые при этом «не убьют» всю личную деловую инициативу и фрилансерство.</w:t>
      </w:r>
    </w:p>
    <w:p w14:paraId="6783A10D" w14:textId="77777777" w:rsidR="00B87654" w:rsidRDefault="00B87654" w:rsidP="00B87654">
      <w:r>
        <w:t>Евгения БелковаРедакция</w:t>
      </w:r>
    </w:p>
    <w:p w14:paraId="0AAB1CE2" w14:textId="678B0862" w:rsidR="00E86AF1" w:rsidRPr="00FC7EFD" w:rsidRDefault="00B00FED" w:rsidP="00B87654">
      <w:hyperlink r:id="rId58" w:history="1">
        <w:r w:rsidR="00B87654" w:rsidRPr="00643DA8">
          <w:rPr>
            <w:rStyle w:val="a3"/>
          </w:rPr>
          <w:t>https://www.forbes.ru/biznes/564632-samozanatye-perecislili-na-oplatu-bol-nicnyh-lis-0-5-ot-godovogo-prognoza</w:t>
        </w:r>
      </w:hyperlink>
      <w:r w:rsidR="00B87654" w:rsidRPr="00B87654">
        <w:t xml:space="preserve"> </w:t>
      </w:r>
    </w:p>
    <w:p w14:paraId="5BD7701A" w14:textId="48603DC9" w:rsidR="00654EB3" w:rsidRPr="00654EB3" w:rsidRDefault="00654EB3" w:rsidP="00654EB3">
      <w:pPr>
        <w:pStyle w:val="2"/>
      </w:pPr>
      <w:bookmarkStart w:id="158" w:name="_Toc234564058"/>
      <w:r w:rsidRPr="00654EB3">
        <w:rPr>
          <w:lang w:val="en-US"/>
        </w:rPr>
        <w:lastRenderedPageBreak/>
        <w:t>Ridus</w:t>
      </w:r>
      <w:r w:rsidRPr="00654EB3">
        <w:t>.</w:t>
      </w:r>
      <w:r w:rsidRPr="00654EB3">
        <w:rPr>
          <w:lang w:val="en-US"/>
        </w:rPr>
        <w:t>Ru</w:t>
      </w:r>
      <w:r w:rsidRPr="00654EB3">
        <w:t>, 09.07.2026, Эксперт по социальному страхованию: отказ самозанятых от взносов не нанесёт вреда</w:t>
      </w:r>
      <w:bookmarkEnd w:id="158"/>
    </w:p>
    <w:p w14:paraId="72F47487" w14:textId="77777777" w:rsidR="00654EB3" w:rsidRPr="00654EB3" w:rsidRDefault="00654EB3" w:rsidP="00654EB3">
      <w:pPr>
        <w:pStyle w:val="3"/>
      </w:pPr>
      <w:bookmarkStart w:id="159" w:name="_Toc234564059"/>
      <w:r w:rsidRPr="00654EB3">
        <w:t>Самозанятых россиян обвинили в том, что они недоплатили добровольных взносов в Социальный фонд РФ на миллиарды рублей. Но угрожает ли это системе социального и медицинского страхования? Экономист, один из основателей системы ОМС в России Владимир Гришин вместе с "Ридусом" попробовал разобраться.</w:t>
      </w:r>
      <w:bookmarkEnd w:id="159"/>
    </w:p>
    <w:p w14:paraId="27274C24" w14:textId="77777777" w:rsidR="00654EB3" w:rsidRPr="00654EB3" w:rsidRDefault="00654EB3" w:rsidP="00654EB3">
      <w:r w:rsidRPr="00654EB3">
        <w:t>Ранее доклад Счётной палаты по бюджету Социального фонда России показал, что за первое полугодие 2026 года в фонд в виде добровольных платежей от самозанятых граждан поступило только 575 миллионов рублей (8,5% годового прогноза) на пенсии, а на больничные и вовсе 34 млн рублей (0,5% плана). Предполагалось, что с самозанятых удастся собрать порядка 7 миллиардов рублей на каждое направление.</w:t>
      </w:r>
    </w:p>
    <w:p w14:paraId="29A0C68A" w14:textId="77777777" w:rsidR="00654EB3" w:rsidRPr="00654EB3" w:rsidRDefault="00654EB3" w:rsidP="00654EB3">
      <w:r w:rsidRPr="00654EB3">
        <w:t>Счётная палата беспокоится, что недобор запланированных добровольных взносов самозанятых создаст дыру в пенсионной системе и системе ОМС. Но по мнению Владимира Гришина, опасаться здесь на самом деле нечего - и именно из-за добровольного характера платежей:</w:t>
      </w:r>
    </w:p>
    <w:p w14:paraId="17ED5E39" w14:textId="77777777" w:rsidR="00654EB3" w:rsidRPr="00654EB3" w:rsidRDefault="00654EB3" w:rsidP="00654EB3">
      <w:r w:rsidRPr="00654EB3">
        <w:t>"Добровольное медицинское страхование на 99% корпоративное, а на пенсионное страхование добровольные платежи самозанятых вообще не влияют, потому что все расчёты всё равно идут от обязательного пенсионного страхования, гарантированного государством", - сказал Гришин "Ридусу".</w:t>
      </w:r>
    </w:p>
    <w:p w14:paraId="08446C21" w14:textId="77777777" w:rsidR="00654EB3" w:rsidRPr="00654EB3" w:rsidRDefault="00654EB3" w:rsidP="00654EB3">
      <w:r w:rsidRPr="00654EB3">
        <w:t>Эксперт по ОМС добавил, что в его кругу достаточно мало людей, которые делают добровольные пенсионные отчисления - для них это перевод денег "непонятно кому и непонятно на что".</w:t>
      </w:r>
    </w:p>
    <w:p w14:paraId="43F4E30A" w14:textId="77777777" w:rsidR="00654EB3" w:rsidRPr="00654EB3" w:rsidRDefault="00654EB3" w:rsidP="00654EB3">
      <w:r w:rsidRPr="00654EB3">
        <w:t>По данным Федеральной налоговой службы, в России сейчас более 17 миллионов самозанятых, но доходы их значительной части нестабильны. Таким образом, требуемая от них для будущей пенсии норма платежей в Соцфонд - 70 тысяч рублей в год - оказывается неподъёмной. Кроме того, часть самозанятых имеет параллельно официальную работу "на дядю", и отчисления в Соцфонд за них делает работодатель.</w:t>
      </w:r>
    </w:p>
    <w:p w14:paraId="24B6C130" w14:textId="77777777" w:rsidR="00654EB3" w:rsidRPr="00F87EF5" w:rsidRDefault="00654EB3" w:rsidP="00654EB3">
      <w:r w:rsidRPr="00F87EF5">
        <w:t>Валентин Лазарев</w:t>
      </w:r>
    </w:p>
    <w:p w14:paraId="1CB74FE6" w14:textId="46F2DB57" w:rsidR="00654EB3" w:rsidRPr="00F32216" w:rsidRDefault="00B00FED" w:rsidP="00654EB3">
      <w:hyperlink r:id="rId59" w:history="1">
        <w:r w:rsidR="00654EB3" w:rsidRPr="00643DA8">
          <w:rPr>
            <w:rStyle w:val="a3"/>
            <w:lang w:val="en-US"/>
          </w:rPr>
          <w:t>https</w:t>
        </w:r>
        <w:r w:rsidR="00654EB3" w:rsidRPr="00F87EF5">
          <w:rPr>
            <w:rStyle w:val="a3"/>
          </w:rPr>
          <w:t>://</w:t>
        </w:r>
        <w:r w:rsidR="00654EB3" w:rsidRPr="00643DA8">
          <w:rPr>
            <w:rStyle w:val="a3"/>
            <w:lang w:val="en-US"/>
          </w:rPr>
          <w:t>www</w:t>
        </w:r>
        <w:r w:rsidR="00654EB3" w:rsidRPr="00F87EF5">
          <w:rPr>
            <w:rStyle w:val="a3"/>
          </w:rPr>
          <w:t>.</w:t>
        </w:r>
        <w:r w:rsidR="00654EB3" w:rsidRPr="00643DA8">
          <w:rPr>
            <w:rStyle w:val="a3"/>
            <w:lang w:val="en-US"/>
          </w:rPr>
          <w:t>ridus</w:t>
        </w:r>
        <w:r w:rsidR="00654EB3" w:rsidRPr="00F87EF5">
          <w:rPr>
            <w:rStyle w:val="a3"/>
          </w:rPr>
          <w:t>.</w:t>
        </w:r>
        <w:r w:rsidR="00654EB3" w:rsidRPr="00643DA8">
          <w:rPr>
            <w:rStyle w:val="a3"/>
            <w:lang w:val="en-US"/>
          </w:rPr>
          <w:t>ru</w:t>
        </w:r>
        <w:r w:rsidR="00654EB3" w:rsidRPr="00F87EF5">
          <w:rPr>
            <w:rStyle w:val="a3"/>
          </w:rPr>
          <w:t>/</w:t>
        </w:r>
        <w:r w:rsidR="00654EB3" w:rsidRPr="00643DA8">
          <w:rPr>
            <w:rStyle w:val="a3"/>
            <w:lang w:val="en-US"/>
          </w:rPr>
          <w:t>ekspert</w:t>
        </w:r>
        <w:r w:rsidR="00654EB3" w:rsidRPr="00F87EF5">
          <w:rPr>
            <w:rStyle w:val="a3"/>
          </w:rPr>
          <w:t>-</w:t>
        </w:r>
        <w:r w:rsidR="00654EB3" w:rsidRPr="00643DA8">
          <w:rPr>
            <w:rStyle w:val="a3"/>
            <w:lang w:val="en-US"/>
          </w:rPr>
          <w:t>po</w:t>
        </w:r>
        <w:r w:rsidR="00654EB3" w:rsidRPr="00F87EF5">
          <w:rPr>
            <w:rStyle w:val="a3"/>
          </w:rPr>
          <w:t>-</w:t>
        </w:r>
        <w:r w:rsidR="00654EB3" w:rsidRPr="00643DA8">
          <w:rPr>
            <w:rStyle w:val="a3"/>
            <w:lang w:val="en-US"/>
          </w:rPr>
          <w:t>socialnomu</w:t>
        </w:r>
        <w:r w:rsidR="00654EB3" w:rsidRPr="00F87EF5">
          <w:rPr>
            <w:rStyle w:val="a3"/>
          </w:rPr>
          <w:t>-</w:t>
        </w:r>
        <w:r w:rsidR="00654EB3" w:rsidRPr="00643DA8">
          <w:rPr>
            <w:rStyle w:val="a3"/>
            <w:lang w:val="en-US"/>
          </w:rPr>
          <w:t>strahovaniyu</w:t>
        </w:r>
        <w:r w:rsidR="00654EB3" w:rsidRPr="00F87EF5">
          <w:rPr>
            <w:rStyle w:val="a3"/>
          </w:rPr>
          <w:t>-</w:t>
        </w:r>
        <w:r w:rsidR="00654EB3" w:rsidRPr="00643DA8">
          <w:rPr>
            <w:rStyle w:val="a3"/>
            <w:lang w:val="en-US"/>
          </w:rPr>
          <w:t>otkaz</w:t>
        </w:r>
        <w:r w:rsidR="00654EB3" w:rsidRPr="00F87EF5">
          <w:rPr>
            <w:rStyle w:val="a3"/>
          </w:rPr>
          <w:t>-</w:t>
        </w:r>
        <w:r w:rsidR="00654EB3" w:rsidRPr="00643DA8">
          <w:rPr>
            <w:rStyle w:val="a3"/>
            <w:lang w:val="en-US"/>
          </w:rPr>
          <w:t>samozanyatyh</w:t>
        </w:r>
        <w:r w:rsidR="00654EB3" w:rsidRPr="00F87EF5">
          <w:rPr>
            <w:rStyle w:val="a3"/>
          </w:rPr>
          <w:t>-</w:t>
        </w:r>
        <w:r w:rsidR="00654EB3" w:rsidRPr="00643DA8">
          <w:rPr>
            <w:rStyle w:val="a3"/>
            <w:lang w:val="en-US"/>
          </w:rPr>
          <w:t>ot</w:t>
        </w:r>
        <w:r w:rsidR="00654EB3" w:rsidRPr="00F87EF5">
          <w:rPr>
            <w:rStyle w:val="a3"/>
          </w:rPr>
          <w:t>-</w:t>
        </w:r>
        <w:r w:rsidR="00654EB3" w:rsidRPr="00643DA8">
          <w:rPr>
            <w:rStyle w:val="a3"/>
            <w:lang w:val="en-US"/>
          </w:rPr>
          <w:t>vznosov</w:t>
        </w:r>
        <w:r w:rsidR="00654EB3" w:rsidRPr="00F87EF5">
          <w:rPr>
            <w:rStyle w:val="a3"/>
          </w:rPr>
          <w:t>-</w:t>
        </w:r>
        <w:r w:rsidR="00654EB3" w:rsidRPr="00643DA8">
          <w:rPr>
            <w:rStyle w:val="a3"/>
            <w:lang w:val="en-US"/>
          </w:rPr>
          <w:t>ne</w:t>
        </w:r>
        <w:r w:rsidR="00654EB3" w:rsidRPr="00F87EF5">
          <w:rPr>
            <w:rStyle w:val="a3"/>
          </w:rPr>
          <w:t>-</w:t>
        </w:r>
        <w:r w:rsidR="00654EB3" w:rsidRPr="00643DA8">
          <w:rPr>
            <w:rStyle w:val="a3"/>
            <w:lang w:val="en-US"/>
          </w:rPr>
          <w:t>naneset</w:t>
        </w:r>
        <w:r w:rsidR="00654EB3" w:rsidRPr="00F87EF5">
          <w:rPr>
            <w:rStyle w:val="a3"/>
          </w:rPr>
          <w:t>-</w:t>
        </w:r>
        <w:r w:rsidR="00654EB3" w:rsidRPr="00643DA8">
          <w:rPr>
            <w:rStyle w:val="a3"/>
            <w:lang w:val="en-US"/>
          </w:rPr>
          <w:t>vreda</w:t>
        </w:r>
        <w:r w:rsidR="00654EB3" w:rsidRPr="00F87EF5">
          <w:rPr>
            <w:rStyle w:val="a3"/>
          </w:rPr>
          <w:t>-889366.</w:t>
        </w:r>
        <w:r w:rsidR="00654EB3" w:rsidRPr="00643DA8">
          <w:rPr>
            <w:rStyle w:val="a3"/>
            <w:lang w:val="en-US"/>
          </w:rPr>
          <w:t>html</w:t>
        </w:r>
      </w:hyperlink>
      <w:r w:rsidR="00654EB3" w:rsidRPr="00F87EF5">
        <w:t xml:space="preserve"> </w:t>
      </w:r>
    </w:p>
    <w:p w14:paraId="52E4D48E" w14:textId="0A973A6C" w:rsidR="008979DC" w:rsidRPr="008979DC" w:rsidRDefault="008979DC" w:rsidP="008979DC">
      <w:pPr>
        <w:pStyle w:val="2"/>
      </w:pPr>
      <w:bookmarkStart w:id="160" w:name="_Toc234564060"/>
      <w:r w:rsidRPr="008979DC">
        <w:t>Газета.</w:t>
      </w:r>
      <w:r w:rsidRPr="008979DC">
        <w:rPr>
          <w:lang w:val="en-US"/>
        </w:rPr>
        <w:t>Ru</w:t>
      </w:r>
      <w:r w:rsidRPr="008979DC">
        <w:t>, 10.07.2026</w:t>
      </w:r>
      <w:r w:rsidRPr="00136A2D">
        <w:t xml:space="preserve">, </w:t>
      </w:r>
      <w:r w:rsidRPr="008979DC">
        <w:t>Стало известно, в каких случаях россияне покупают полисы страхования жизни</w:t>
      </w:r>
      <w:bookmarkEnd w:id="160"/>
    </w:p>
    <w:p w14:paraId="2FBB1F6F" w14:textId="77777777" w:rsidR="008979DC" w:rsidRPr="008979DC" w:rsidRDefault="008979DC" w:rsidP="008979DC">
      <w:pPr>
        <w:pStyle w:val="3"/>
      </w:pPr>
      <w:bookmarkStart w:id="161" w:name="_Toc234564061"/>
      <w:r w:rsidRPr="008979DC">
        <w:t>Большинство (89%) опрошенных страховых агентов отметили прямую связь между покупкой россиянами полиса страхования жизни и значимыми жизненными событиями. Главным триггером становится болезнь близкого человека — этот вариант назвали 26%. Таковы результаты опроса, проведенного страховой компанией «Эверия Лайф» (есть у «Газеты.</w:t>
      </w:r>
      <w:r w:rsidRPr="008979DC">
        <w:rPr>
          <w:lang w:val="en-US"/>
        </w:rPr>
        <w:t>Ru</w:t>
      </w:r>
      <w:r w:rsidRPr="008979DC">
        <w:t>»).</w:t>
      </w:r>
      <w:bookmarkEnd w:id="161"/>
    </w:p>
    <w:p w14:paraId="38B1A29E" w14:textId="77777777" w:rsidR="008979DC" w:rsidRPr="008979DC" w:rsidRDefault="008979DC" w:rsidP="008979DC">
      <w:r w:rsidRPr="008979DC">
        <w:t>Далее следуют приближение пенсионного возраста (21%), смерть родственника или знакомого (19%) и рождение ребенка (16%).</w:t>
      </w:r>
    </w:p>
    <w:p w14:paraId="11B85135" w14:textId="77777777" w:rsidR="008979DC" w:rsidRPr="008979DC" w:rsidRDefault="008979DC" w:rsidP="008979DC">
      <w:r w:rsidRPr="008979DC">
        <w:lastRenderedPageBreak/>
        <w:t>Исследование показало, что за последние несколько лет меняется не только момент принятия решения, но и сама мотивация клиентов. 66% страховых агентов отмечают, что причины покупки полисов заметно изменились.</w:t>
      </w:r>
    </w:p>
    <w:p w14:paraId="67100E81" w14:textId="77777777" w:rsidR="008979DC" w:rsidRPr="008979DC" w:rsidRDefault="008979DC" w:rsidP="008979DC">
      <w:r w:rsidRPr="008979DC">
        <w:t>По их наблюдениям, сегодня клиенты все чаще рассматривают страхование жизни как элемент личной финансовой устойчивости. Наиболее распространенными мотивами становятся создание финансовой подушки безопасности (25%), опасения, связанные со здоровьем (23%), желание обеспечить финансовую защиту семьи (19%) и интерес к долгосрочным накопительным программам (18%).</w:t>
      </w:r>
    </w:p>
    <w:p w14:paraId="6E096A2A" w14:textId="77777777" w:rsidR="008979DC" w:rsidRPr="00136A2D" w:rsidRDefault="008979DC" w:rsidP="008979DC">
      <w:r w:rsidRPr="00136A2D">
        <w:t>Изменился и круг вопросов, которые волнуют клиентов при выборе страховой защиты. Чаще всего агенты сталкиваются с тревогой клиентов из-за возможных проблем со здоровьем и расходов на лечение (30%). Еще 25% клиентов беспокоятся о финансовом благополучии после выхода на пенсию, а по 20% — о будущем детей и риске оставить семью без финансовой поддержки.</w:t>
      </w:r>
    </w:p>
    <w:p w14:paraId="7A3ABE65" w14:textId="77777777" w:rsidR="008979DC" w:rsidRPr="00136A2D" w:rsidRDefault="008979DC" w:rsidP="008979DC">
      <w:r w:rsidRPr="00136A2D">
        <w:t>Отдельным фактором спроса остаются финансовые обязательства. 37% агентов считают ипотеку одним из ключевых стимулов к покупке страхования жизни, а еще 48% отмечают, что наличие кредита существенно влияет на решение клиента в зависимости от жизненной ситуации.</w:t>
      </w:r>
    </w:p>
    <w:p w14:paraId="3AA73389" w14:textId="77777777" w:rsidR="008979DC" w:rsidRPr="00136A2D" w:rsidRDefault="008979DC" w:rsidP="008979DC">
      <w:r w:rsidRPr="00136A2D">
        <w:t>В опросе приняли участие почти 1 тыс. страховых агентов.</w:t>
      </w:r>
    </w:p>
    <w:p w14:paraId="3B70D893" w14:textId="77777777" w:rsidR="008979DC" w:rsidRPr="00136A2D" w:rsidRDefault="008979DC" w:rsidP="008979DC">
      <w:r w:rsidRPr="00136A2D">
        <w:t>Ранее сообщалось, что число страховых случаев после нападений животных на природе выросло на треть.</w:t>
      </w:r>
    </w:p>
    <w:p w14:paraId="553521DF" w14:textId="31FD0BE7" w:rsidR="008979DC" w:rsidRPr="00136A2D" w:rsidRDefault="00B00FED" w:rsidP="008979DC">
      <w:hyperlink r:id="rId60" w:history="1">
        <w:r w:rsidR="008979DC" w:rsidRPr="00643DA8">
          <w:rPr>
            <w:rStyle w:val="a3"/>
            <w:lang w:val="en-US"/>
          </w:rPr>
          <w:t>https</w:t>
        </w:r>
        <w:r w:rsidR="008979DC" w:rsidRPr="00136A2D">
          <w:rPr>
            <w:rStyle w:val="a3"/>
          </w:rPr>
          <w:t>://</w:t>
        </w:r>
        <w:r w:rsidR="008979DC" w:rsidRPr="00643DA8">
          <w:rPr>
            <w:rStyle w:val="a3"/>
            <w:lang w:val="en-US"/>
          </w:rPr>
          <w:t>www</w:t>
        </w:r>
        <w:r w:rsidR="008979DC" w:rsidRPr="00136A2D">
          <w:rPr>
            <w:rStyle w:val="a3"/>
          </w:rPr>
          <w:t>.</w:t>
        </w:r>
        <w:r w:rsidR="008979DC" w:rsidRPr="00643DA8">
          <w:rPr>
            <w:rStyle w:val="a3"/>
            <w:lang w:val="en-US"/>
          </w:rPr>
          <w:t>gazeta</w:t>
        </w:r>
        <w:r w:rsidR="008979DC" w:rsidRPr="00136A2D">
          <w:rPr>
            <w:rStyle w:val="a3"/>
          </w:rPr>
          <w:t>.</w:t>
        </w:r>
        <w:r w:rsidR="008979DC" w:rsidRPr="00643DA8">
          <w:rPr>
            <w:rStyle w:val="a3"/>
            <w:lang w:val="en-US"/>
          </w:rPr>
          <w:t>press</w:t>
        </w:r>
        <w:r w:rsidR="008979DC" w:rsidRPr="00136A2D">
          <w:rPr>
            <w:rStyle w:val="a3"/>
          </w:rPr>
          <w:t>/</w:t>
        </w:r>
        <w:r w:rsidR="008979DC" w:rsidRPr="00643DA8">
          <w:rPr>
            <w:rStyle w:val="a3"/>
            <w:lang w:val="en-US"/>
          </w:rPr>
          <w:t>business</w:t>
        </w:r>
        <w:r w:rsidR="008979DC" w:rsidRPr="00136A2D">
          <w:rPr>
            <w:rStyle w:val="a3"/>
          </w:rPr>
          <w:t>/</w:t>
        </w:r>
        <w:r w:rsidR="008979DC" w:rsidRPr="00643DA8">
          <w:rPr>
            <w:rStyle w:val="a3"/>
            <w:lang w:val="en-US"/>
          </w:rPr>
          <w:t>news</w:t>
        </w:r>
        <w:r w:rsidR="008979DC" w:rsidRPr="00136A2D">
          <w:rPr>
            <w:rStyle w:val="a3"/>
          </w:rPr>
          <w:t>/2026/07/09/28860757.</w:t>
        </w:r>
        <w:r w:rsidR="008979DC" w:rsidRPr="00643DA8">
          <w:rPr>
            <w:rStyle w:val="a3"/>
            <w:lang w:val="en-US"/>
          </w:rPr>
          <w:t>shtml</w:t>
        </w:r>
      </w:hyperlink>
      <w:r w:rsidR="008979DC" w:rsidRPr="00136A2D">
        <w:t xml:space="preserve"> </w:t>
      </w:r>
    </w:p>
    <w:p w14:paraId="1648AE75" w14:textId="77777777" w:rsidR="00111D7C" w:rsidRPr="0041118D" w:rsidRDefault="00111D7C" w:rsidP="00111D7C">
      <w:pPr>
        <w:pStyle w:val="251"/>
      </w:pPr>
      <w:bookmarkStart w:id="162" w:name="_Toc99271712"/>
      <w:bookmarkStart w:id="163" w:name="_Toc99318658"/>
      <w:bookmarkStart w:id="164" w:name="_Toc165991078"/>
      <w:bookmarkStart w:id="165" w:name="_Toc234564062"/>
      <w:bookmarkEnd w:id="141"/>
      <w:bookmarkEnd w:id="142"/>
      <w:r w:rsidRPr="0041118D">
        <w:lastRenderedPageBreak/>
        <w:t>НОВОСТИ ЗАРУБЕЖНЫХ ПЕНСИОННЫХ СИСТЕМ</w:t>
      </w:r>
      <w:bookmarkEnd w:id="162"/>
      <w:bookmarkEnd w:id="163"/>
      <w:bookmarkEnd w:id="164"/>
      <w:bookmarkEnd w:id="165"/>
    </w:p>
    <w:p w14:paraId="7D59896E" w14:textId="77777777" w:rsidR="00111D7C" w:rsidRPr="0041118D" w:rsidRDefault="00111D7C" w:rsidP="00111D7C">
      <w:pPr>
        <w:pStyle w:val="10"/>
      </w:pPr>
      <w:bookmarkStart w:id="166" w:name="_Toc99271713"/>
      <w:bookmarkStart w:id="167" w:name="_Toc99318659"/>
      <w:bookmarkStart w:id="168" w:name="_Toc165991079"/>
      <w:bookmarkStart w:id="169" w:name="_Toc234564063"/>
      <w:r w:rsidRPr="0041118D">
        <w:t>Новости пенсионной отрасли стран ближнего зарубежья</w:t>
      </w:r>
      <w:bookmarkEnd w:id="166"/>
      <w:bookmarkEnd w:id="167"/>
      <w:bookmarkEnd w:id="168"/>
      <w:bookmarkEnd w:id="169"/>
    </w:p>
    <w:p w14:paraId="7592CCAD" w14:textId="77777777" w:rsidR="00351E18" w:rsidRPr="0041118D" w:rsidRDefault="00351E18" w:rsidP="00351E18">
      <w:pPr>
        <w:pStyle w:val="2"/>
      </w:pPr>
      <w:bookmarkStart w:id="170" w:name="_Toc234564064"/>
      <w:r w:rsidRPr="0041118D">
        <w:t>Gazeta-pravda.ru, 09.07.2026, Трудовых ресурсов хватает</w:t>
      </w:r>
      <w:bookmarkEnd w:id="170"/>
    </w:p>
    <w:p w14:paraId="1BC303CF" w14:textId="293D2AAA" w:rsidR="00351E18" w:rsidRPr="0041118D" w:rsidRDefault="00351E18" w:rsidP="00A54312">
      <w:pPr>
        <w:pStyle w:val="3"/>
      </w:pPr>
      <w:bookmarkStart w:id="171" w:name="_Toc234564065"/>
      <w:r w:rsidRPr="0041118D">
        <w:t xml:space="preserve">Основной прирост трудовых ресурсов в стране сейчас обеспечивают Минск и Брестская область, при этом в факторах роста занятости положительную роль сыграло привлечение на рынок труда пенсионеров. Такое мнение во время </w:t>
      </w:r>
      <w:r w:rsidR="00C616C3">
        <w:t>«</w:t>
      </w:r>
      <w:r w:rsidRPr="0041118D">
        <w:t>круглого стола</w:t>
      </w:r>
      <w:r w:rsidR="00C616C3">
        <w:t>»</w:t>
      </w:r>
      <w:r w:rsidRPr="0041118D">
        <w:t xml:space="preserve"> в журнале </w:t>
      </w:r>
      <w:r w:rsidR="00C616C3">
        <w:t>«</w:t>
      </w:r>
      <w:r w:rsidRPr="0041118D">
        <w:t>Экономика Беларуси</w:t>
      </w:r>
      <w:r w:rsidR="00C616C3">
        <w:t>»</w:t>
      </w:r>
      <w:r w:rsidRPr="0041118D">
        <w:t xml:space="preserve"> высказала ведущий научный сотрудник отдела демографических прогнозов и защиты населения НИЭИ Минэкономики Наталия Привалова.</w:t>
      </w:r>
      <w:bookmarkEnd w:id="171"/>
    </w:p>
    <w:p w14:paraId="2375D286" w14:textId="7EB7801B" w:rsidR="00351E18" w:rsidRPr="0041118D" w:rsidRDefault="00C616C3" w:rsidP="00351E18">
      <w:r>
        <w:t>«</w:t>
      </w:r>
      <w:r w:rsidR="00351E18" w:rsidRPr="0041118D">
        <w:t xml:space="preserve">Раньше человек достигал установленного законодательством возраста и его, как правило, отправляли на заслуженный отдых. Сейчас иной подход к старению. Даже появился термин - </w:t>
      </w:r>
      <w:r>
        <w:t>«</w:t>
      </w:r>
      <w:r w:rsidR="00351E18" w:rsidRPr="0041118D">
        <w:t>серебряная экономика</w:t>
      </w:r>
      <w:r>
        <w:t>»</w:t>
      </w:r>
      <w:r w:rsidR="00351E18" w:rsidRPr="0041118D">
        <w:t xml:space="preserve">, которой в мире и у нас уделяется достаточно большое внимание, поскольку неразумно не использовать в интересах общества людей с опытом и зачастую с высокой квалификацией. Это первый фактор, - отметила Н. Привалова. - Второй - инициатива </w:t>
      </w:r>
      <w:r>
        <w:t>«</w:t>
      </w:r>
      <w:r w:rsidR="00351E18" w:rsidRPr="0041118D">
        <w:t>Учись и работай</w:t>
      </w:r>
      <w:r>
        <w:t>»</w:t>
      </w:r>
      <w:r w:rsidR="00351E18" w:rsidRPr="0041118D">
        <w:t>, под эгидой которой проходят ярмарки вакансий для студентов старших курсов. Работодатели привлекают молодёжь удобными графиками и возможностью получения дополнительного дохода. И третий фактор - потоки внешних мигрантов. Если в 2023 году в Республику Беларусь их приехало около 14 тысяч, то в 2025-м - более 48 тысяч. На 70% это люди рабочих профессий</w:t>
      </w:r>
      <w:r>
        <w:t>»</w:t>
      </w:r>
      <w:r w:rsidR="00351E18" w:rsidRPr="0041118D">
        <w:t>.</w:t>
      </w:r>
    </w:p>
    <w:p w14:paraId="7A1A2C9A" w14:textId="18984891" w:rsidR="00351E18" w:rsidRPr="0041118D" w:rsidRDefault="00351E18" w:rsidP="00351E18">
      <w:r w:rsidRPr="0041118D">
        <w:t xml:space="preserve">Коллегу дополнил заведующий отделом прогнозирования рынка труда НИИ труда Минтруда и соцзащиты кандидат географических наук Геннадий Ридевский: </w:t>
      </w:r>
      <w:r w:rsidR="00C616C3">
        <w:t>«</w:t>
      </w:r>
      <w:r w:rsidRPr="0041118D">
        <w:t>Положительно повлияло на рынок труда и привлечение безработных. Их количество, рассчитанное по методологии Международной организации труда, в 2025 году у нас сократилось со 150 тысяч до 125 тысяч</w:t>
      </w:r>
      <w:r w:rsidR="00C616C3">
        <w:t>»</w:t>
      </w:r>
      <w:r w:rsidRPr="0041118D">
        <w:t>. В Минске уровень безработицы среди граждан трудоспособного возраста, по данной методологии, снизился до 2,4%.</w:t>
      </w:r>
    </w:p>
    <w:p w14:paraId="592E0C8D" w14:textId="53830AEF" w:rsidR="00351E18" w:rsidRPr="0041118D" w:rsidRDefault="00C616C3" w:rsidP="00351E18">
      <w:r>
        <w:t>«</w:t>
      </w:r>
      <w:r w:rsidR="00351E18" w:rsidRPr="0041118D">
        <w:t>Лет десять назад на вопрос, куда трудоустраиваются пенсионеры, я ответила бы: наверное, идут преимущественно гардеробщиками и сторожами. Но сейчас наши пенсионеры помолодели, выглядят и чувствуют себя хорошо. Они активные, многим интересуются, осваивают новые профессии, информационные технологии, расширяют компетенции. Многие ищут работу по своей специальности, по которой уже имеют навыки и опыт: например бухгалтеры, специалисты различного профиля, заместители руководителей по административно-хозяйственной части и другие. Изменились и наши наниматели, они готовы рассматривать пенсионеров в качестве претендентов на различные должности</w:t>
      </w:r>
      <w:r>
        <w:t>»</w:t>
      </w:r>
      <w:r w:rsidR="00351E18" w:rsidRPr="0041118D">
        <w:t>, - заметила Татьяна Кудевич, заместитель председателя - начальник управления занятости населения Комитета по труду, занятости и соцзащите Минского горисполкома.</w:t>
      </w:r>
    </w:p>
    <w:p w14:paraId="56A459C2" w14:textId="77777777" w:rsidR="00351E18" w:rsidRPr="0041118D" w:rsidRDefault="00351E18" w:rsidP="00351E18">
      <w:r w:rsidRPr="0041118D">
        <w:t>В начале нынешнего года Республика Беларусь достигла исторического рубежа: впервые число лиц старше трудоспособного возраста превысило 25% населения страны.</w:t>
      </w:r>
    </w:p>
    <w:p w14:paraId="7A144DD3" w14:textId="43CEDFCC" w:rsidR="00351E18" w:rsidRPr="0041118D" w:rsidRDefault="00351E18" w:rsidP="00351E18">
      <w:r w:rsidRPr="0041118D">
        <w:lastRenderedPageBreak/>
        <w:t xml:space="preserve">И ещё об одном немаловажном аспекте темы трудовых ресурсов велась речь на </w:t>
      </w:r>
      <w:r w:rsidR="00C616C3">
        <w:t>«</w:t>
      </w:r>
      <w:r w:rsidRPr="0041118D">
        <w:t>круглом столе</w:t>
      </w:r>
      <w:r w:rsidR="00C616C3">
        <w:t>»</w:t>
      </w:r>
      <w:r w:rsidRPr="0041118D">
        <w:t xml:space="preserve">. Каждый следующий год нынешней пятилетки среди соискателей рабочих мест будет всё больше молодёжи. Происходит это за счёт всплеска рождаемости, наблюдавшегося в стране 16-19 лет назад. </w:t>
      </w:r>
      <w:r w:rsidR="00C616C3">
        <w:t>«</w:t>
      </w:r>
      <w:r w:rsidRPr="0041118D">
        <w:t>Это тенденция, - отметил Г. Ридевский, - которая сформировалась объективными процессами. Демографическое развитие страны циклично, и как результат - волнообразная ситуация на рынке труда. Только с временным лагом запаздывания на 16-19 лет, потому что молодёжь вступает в трудоспособный возраст в 16 лет, а массово занимает рабочие места годам к 19. Сейчас начинается восходящий этап цикла. Ситуация улучшается, и продолжится это примерно до 2035 года</w:t>
      </w:r>
      <w:r w:rsidR="00C616C3">
        <w:t>»</w:t>
      </w:r>
      <w:r w:rsidRPr="0041118D">
        <w:t>.</w:t>
      </w:r>
    </w:p>
    <w:p w14:paraId="77FA9C7F" w14:textId="77777777" w:rsidR="00351E18" w:rsidRPr="0041118D" w:rsidRDefault="00351E18" w:rsidP="00351E18">
      <w:r w:rsidRPr="0041118D">
        <w:t>Демографические циклы, по мнению учёного, в Белоруссии сформировались после Великой Отечественной войны, которая стала катастрофой для народа республики и привела к тому, что много людей погибло и не родилось. Страна переживает третье эхо войны, на которое наложился ещё социально-экономический кризис середины 1990-х.</w:t>
      </w:r>
    </w:p>
    <w:p w14:paraId="6452B649" w14:textId="75A57B65" w:rsidR="00351E18" w:rsidRPr="0041118D" w:rsidRDefault="00C616C3" w:rsidP="00351E18">
      <w:r>
        <w:t>«</w:t>
      </w:r>
      <w:r w:rsidR="00351E18" w:rsidRPr="0041118D">
        <w:t>Государство всегда уделяет немало внимания семейно-демографической политике. Но принимаемые меры наиболее эффективны на высокой волне демографического цикла, которая ожидается с 2039 по 2054 год, когда в стране сложится наиболее благоприятная демографическая структура населения и число женщин в детородном возрасте будет максимальным. Именно в это время нужно сконцентрировать все силы и внимание на теме демографии и повышения рождаемости, чтобы получить максимальный эффект</w:t>
      </w:r>
      <w:r>
        <w:t>»</w:t>
      </w:r>
      <w:r w:rsidR="00351E18" w:rsidRPr="0041118D">
        <w:t>, - считает Г. Ридевский.</w:t>
      </w:r>
    </w:p>
    <w:p w14:paraId="5427FBFD" w14:textId="77777777" w:rsidR="00351E18" w:rsidRPr="0041118D" w:rsidRDefault="00351E18" w:rsidP="00351E18">
      <w:r w:rsidRPr="0041118D">
        <w:t>А вот проблемы могут начаться позже, и пока есть время к ним хорошо подготовиться: продумать, разработать стратегии и программы преодоления.</w:t>
      </w:r>
    </w:p>
    <w:p w14:paraId="1CFB0136" w14:textId="5D39D923" w:rsidR="00351E18" w:rsidRPr="0041118D" w:rsidRDefault="00C616C3" w:rsidP="00351E18">
      <w:r>
        <w:t>«</w:t>
      </w:r>
      <w:r w:rsidR="00351E18" w:rsidRPr="0041118D">
        <w:t>Расходы государственного бюджета на социальную защиту семей с детьми ежегодно превышают 3% ВВП. На повышение рождаемости направлены выплаты пособий в связи с рождением и воспитанием детей, субсидии и льготные кредиты многодетным семьям при строительстве и реконструкции жилья, гарантии и преференции в сфере образования, здравоохранения, пенсионного, трудового, налогового и жилищного законодательства, - дополнила коллегу Н. Привалова. - Но мир изменился, изменилась и семья. Средний возраст матери при рождении первого ребёнка приближается к 30 годам. Молодёжь стремится сначала получить образование, иметь своё жилье, какой-то статус в обществе. Так везде - и Белоруссия не исключение</w:t>
      </w:r>
      <w:r>
        <w:t>»</w:t>
      </w:r>
      <w:r w:rsidR="00351E18" w:rsidRPr="0041118D">
        <w:t>.</w:t>
      </w:r>
    </w:p>
    <w:p w14:paraId="646A4876" w14:textId="370D243C" w:rsidR="00351E18" w:rsidRPr="0041118D" w:rsidRDefault="00351E18" w:rsidP="00351E18">
      <w:r w:rsidRPr="0041118D">
        <w:t xml:space="preserve">Итак, на </w:t>
      </w:r>
      <w:r w:rsidR="00C616C3">
        <w:t>«</w:t>
      </w:r>
      <w:r w:rsidRPr="0041118D">
        <w:t>круглом столе</w:t>
      </w:r>
      <w:r w:rsidR="00C616C3">
        <w:t>»</w:t>
      </w:r>
      <w:r w:rsidRPr="0041118D">
        <w:t xml:space="preserve"> эксперты подвели к заключению: грядущее десятилетие можно, без преувеличения, назвать золотым для рынка труда.</w:t>
      </w:r>
    </w:p>
    <w:p w14:paraId="6EFA3360" w14:textId="19690227" w:rsidR="00111D7C" w:rsidRPr="0041118D" w:rsidRDefault="00B00FED" w:rsidP="00351E18">
      <w:hyperlink r:id="rId61" w:history="1">
        <w:r w:rsidR="00351E18" w:rsidRPr="0041118D">
          <w:rPr>
            <w:rStyle w:val="a3"/>
          </w:rPr>
          <w:t>https://gazeta-pravda.ru/issue/72-31853-9-iyulya-2026-goda/trudovykh-resursov-khvataet/</w:t>
        </w:r>
      </w:hyperlink>
    </w:p>
    <w:p w14:paraId="43B5E6A7" w14:textId="54D689ED" w:rsidR="00DC1B71" w:rsidRPr="0041118D" w:rsidRDefault="00DC1B71" w:rsidP="00DC1B71">
      <w:pPr>
        <w:pStyle w:val="2"/>
      </w:pPr>
      <w:bookmarkStart w:id="172" w:name="_Toc234564066"/>
      <w:r w:rsidRPr="0041118D">
        <w:lastRenderedPageBreak/>
        <w:t>Caravan.kz, 09.07.2026, Пенсионные снова разрешат тратить: чем опасна сингапурская модель для Казахстана?</w:t>
      </w:r>
      <w:bookmarkEnd w:id="172"/>
    </w:p>
    <w:p w14:paraId="345E5FAC" w14:textId="77777777" w:rsidR="00DC1B71" w:rsidRPr="0041118D" w:rsidRDefault="00DC1B71" w:rsidP="00A54312">
      <w:pPr>
        <w:pStyle w:val="3"/>
      </w:pPr>
      <w:bookmarkStart w:id="173" w:name="_Toc234564067"/>
      <w:r w:rsidRPr="0041118D">
        <w:t>В Казахстане снова обсуждают, что делать с пенсионной системой. В Министерстве труда собрали рабочую группу и рассмотрели несколько вариантов модернизации. Среди вариантов — сингапурская модель. Если объяснять простыми словами, в Сингапуре пенсионные накопления — это не только деньги на старость. Часть этих средств можно использовать намного раньше. Например, на жилье, образование, лечение или инвестиции.</w:t>
      </w:r>
      <w:bookmarkEnd w:id="173"/>
    </w:p>
    <w:p w14:paraId="23891C82" w14:textId="082C2E8B" w:rsidR="00DC1B71" w:rsidRPr="0041118D" w:rsidRDefault="00DC1B71" w:rsidP="00DC1B71">
      <w:r w:rsidRPr="0041118D">
        <w:t xml:space="preserve">Для этого накопленные финансы не лежат в одной общей </w:t>
      </w:r>
      <w:r w:rsidR="00C616C3">
        <w:t>«</w:t>
      </w:r>
      <w:r w:rsidRPr="0041118D">
        <w:t>кубышке</w:t>
      </w:r>
      <w:r w:rsidR="00C616C3">
        <w:t>»</w:t>
      </w:r>
      <w:r w:rsidRPr="0041118D">
        <w:t>, их распределяют между несколькими счетами. Один счет — под жилье, другой — под медицину, третий — под будущую пенсию. То есть если человеку нужна квартира или дорогое лечение сейчас, ему не обязательно ждать пенсионного возраста. Звучит неплохо. Но можно ли ту самую сингапурскую модель перенести в Казахстан? Давайте разбираться.</w:t>
      </w:r>
    </w:p>
    <w:p w14:paraId="5E176497" w14:textId="77777777" w:rsidR="00DC1B71" w:rsidRPr="0041118D" w:rsidRDefault="00DC1B71" w:rsidP="00DC1B71">
      <w:r w:rsidRPr="0041118D">
        <w:t>Как копят деньги в Сингапуре?</w:t>
      </w:r>
    </w:p>
    <w:p w14:paraId="427AEBFE" w14:textId="77777777" w:rsidR="00DC1B71" w:rsidRPr="0041118D" w:rsidRDefault="00DC1B71" w:rsidP="00DC1B71">
      <w:r w:rsidRPr="0041118D">
        <w:t>На самом деле Центральный накопительный фонд Сингапура (CPF) — это довольно жесткая конструкция. Деньги действительно можно использовать не только в старости, но их не выдают человеку просто потому, что ему так захотелось.</w:t>
      </w:r>
    </w:p>
    <w:p w14:paraId="00BC41C6" w14:textId="77777777" w:rsidR="00DC1B71" w:rsidRPr="0041118D" w:rsidRDefault="00DC1B71" w:rsidP="00DC1B71">
      <w:r w:rsidRPr="0041118D">
        <w:t>У работающего сингапурца взносы распределяются между несколькими счетами. Есть Ordinary Account или обычный счет, с которого можно оплачивать покупку недвижимости или ипотечный заем. Есть Special Account — счет именно на пенсионные цели. Есть MediSave Account — медицинский счет, из которого оплачиваются госпитализация, отдельные виды амбулаторного лечения и взносы по медицинской страховке. И только после 55 лет для человека создается еще один счет — Retirement Account, а Special Account закрывается.</w:t>
      </w:r>
    </w:p>
    <w:p w14:paraId="5133FBE1" w14:textId="77777777" w:rsidR="00DC1B71" w:rsidRPr="0041118D" w:rsidRDefault="00DC1B71" w:rsidP="00DC1B71">
      <w:r w:rsidRPr="0041118D">
        <w:t>Какие же нюансы у этой системы? Первый — отчисления в Центральный накопительный фонд в Сингапуре — это не добровольная история. Взносы там достаточно высокие и зависят от возраста. Для работников до 55 лет общий взнос составляет 37% от зарплаты (20% платит сам работник, еще 17% — работодатель). После 55 лет ставка постепенно снижается: для группы старше 55 до 60 лет — 34%, старше 60 до 65 лет — 25%, старше 65 до 70 лет — 16,5%, старше 70 лет — 12,5%.</w:t>
      </w:r>
    </w:p>
    <w:p w14:paraId="5252D45C" w14:textId="77777777" w:rsidR="00DC1B71" w:rsidRPr="0041118D" w:rsidRDefault="00DC1B71" w:rsidP="00DC1B71">
      <w:r w:rsidRPr="0041118D">
        <w:t>То есть секрет сингапурской модели не только в том, что человеку разрешают пользоваться накоплениями раньше пенсии. Секрет еще и в том, что в систему регулярно заходит очень большая часть дохода. Это не 10% с работника, как в Казахстане. Это почти треть зарплаты для основной возрастной группы, если считать взносы работника и работодателя вместе. Поэтому и возможностей внутри системы больше.</w:t>
      </w:r>
    </w:p>
    <w:p w14:paraId="4EA9A8C2" w14:textId="77777777" w:rsidR="00DC1B71" w:rsidRPr="0041118D" w:rsidRDefault="00DC1B71" w:rsidP="00DC1B71">
      <w:r w:rsidRPr="0041118D">
        <w:t>Второй нюанс — деньги распределяются между счетами не поровну. Чем человек моложе, тем больше доля взносов может уходить на Ordinary Account, то есть на жильё. С возрастом акцент постепенно смещается в сторону медицинского и пенсионного счетов. Например, для работников до 35 лет основная часть взноса направляется на Ordinary Account, а для старших возрастных групп возрастает роль MediSave и пенсионного счета. При этом CPF сначала рассчитывает часть для MediSave, затем для Special или Retirement Account, а остаток отправляет на Ordinary Account.</w:t>
      </w:r>
    </w:p>
    <w:p w14:paraId="5DBC046C" w14:textId="77777777" w:rsidR="00DC1B71" w:rsidRPr="0041118D" w:rsidRDefault="00DC1B71" w:rsidP="00DC1B71">
      <w:r w:rsidRPr="0041118D">
        <w:lastRenderedPageBreak/>
        <w:t>Третий нюанс — на эти деньги начисляется гарантированный процент. Обычный счет дает базовую ставку 2,5% годовых, а Special, MediSave и Retirement Account — 4% годовых. Кроме того, государство доплачивает дополнительный процент на часть накоплений, чтобы усилить пенсионную подушку. Поэтому на официальном сайте CPF говорится, что участники до 55 лет могут получать до 5% годовых, а люди 55 лет и старше — до 6% годовых.</w:t>
      </w:r>
    </w:p>
    <w:p w14:paraId="11029D4C" w14:textId="77777777" w:rsidR="00DC1B71" w:rsidRPr="0041118D" w:rsidRDefault="00DC1B71" w:rsidP="00DC1B71">
      <w:r w:rsidRPr="0041118D">
        <w:t>Кажется, что система дает некую свободу. Но на практике это не совсем так. Да, с помощью Ordinary Account можно оплачивать жилье. Многие участники CPF используют эти деньги для покупки недвижимости или обслуживания жилищного займа. Но сам CPF прямо предупреждает, что каждый доллар, потраченный на жилье, делает будущую пенсию меньше на один доллар. Поэтому человеку советуют не вычищать счет полностью.</w:t>
      </w:r>
    </w:p>
    <w:p w14:paraId="2C591BF7" w14:textId="77777777" w:rsidR="00DC1B71" w:rsidRPr="0041118D" w:rsidRDefault="00DC1B71" w:rsidP="00DC1B71">
      <w:r w:rsidRPr="0041118D">
        <w:t>С медицинским счетом похожая история. MediSave можно использовать не только на себя, но и на детей, мужа, родных. Эти деньги могут покрывать госпитализацию, хирургические операции и некоторых амбулаторные расходы. С MediSave также можно платить ежегодные взносы по медицинским страховкам. Но это все равно не деньги на любые нужды. Это целевой счет, привязанный к конкретным медицинским расходам.</w:t>
      </w:r>
    </w:p>
    <w:p w14:paraId="7192A4C6" w14:textId="77777777" w:rsidR="00DC1B71" w:rsidRPr="0041118D" w:rsidRDefault="00DC1B71" w:rsidP="00DC1B71">
      <w:r w:rsidRPr="0041118D">
        <w:t>Есть и образовательное направление, но и здесь есть подвох. Можно использовать свой счет или счет родителя, супруга либо другого члена семьи для оплаты обучения. Но после окончания учебы нужно вернуть основную сумму и начисленные проценты! То есть это, по сути, кредит. Проценты начинают начисляться с момента, когда деньги списали с Ordinary Account, а погашение обычно начинается через год после выпуска или ухода из учебного заведения. Полностью вернуть заем нужно в течение 12 лет.</w:t>
      </w:r>
    </w:p>
    <w:p w14:paraId="21C83C2A" w14:textId="2871BBE6" w:rsidR="00DC1B71" w:rsidRPr="0041118D" w:rsidRDefault="00DC1B71" w:rsidP="00DC1B71">
      <w:r w:rsidRPr="0041118D">
        <w:t xml:space="preserve">С инвестициями тоже есть свои моменты. В CPF можно инвестировать средства Ordinary Account и Special Account, но рекомендация на официальном сайте CPF звучит так: </w:t>
      </w:r>
      <w:r w:rsidR="00C616C3">
        <w:t>«</w:t>
      </w:r>
      <w:r w:rsidRPr="0041118D">
        <w:t>Если человек не уверен, что сможет инвестировать самостоятельно, лучше оставить деньги на счете CPF и получать стабильный процент</w:t>
      </w:r>
      <w:r w:rsidR="00C616C3">
        <w:t>»</w:t>
      </w:r>
      <w:r w:rsidRPr="0041118D">
        <w:t>.</w:t>
      </w:r>
    </w:p>
    <w:p w14:paraId="19B8D108" w14:textId="77777777" w:rsidR="00DC1B71" w:rsidRPr="0041118D" w:rsidRDefault="00DC1B71" w:rsidP="00DC1B71">
      <w:r w:rsidRPr="0041118D">
        <w:t>Теперь переходим к пенсионке. Как мы уже сказали, после 55 лет у сингапурцев схема меняется. Для них создается Retirement Account. Часть средств со счетов переводится туда, чтобы сформировать пенсионную базу. Снимать деньги можно только после того, как отложена необходимая пенсионная сумма.</w:t>
      </w:r>
    </w:p>
    <w:p w14:paraId="6237D51B" w14:textId="77777777" w:rsidR="00DC1B71" w:rsidRPr="0041118D" w:rsidRDefault="00DC1B71" w:rsidP="00DC1B71">
      <w:r w:rsidRPr="0041118D">
        <w:t>Есть еще одна важная деталь. CPF учитывает не только наемных работников. Самозанятые обязаны делать взносы в MediSave, потому что медицинские расходы особенно важны в старости, когда человек уже не может работать. Кроме того, систему можно пополнять добровольно: делать cash top-ups на несколько счетов или отдельно на MediSave.</w:t>
      </w:r>
    </w:p>
    <w:p w14:paraId="12F7454D" w14:textId="77777777" w:rsidR="00DC1B71" w:rsidRPr="0041118D" w:rsidRDefault="00DC1B71" w:rsidP="00DC1B71">
      <w:r w:rsidRPr="0041118D">
        <w:t>Для людей с низкими доходами есть государственная поддержка, например, Workfare Income Supplement, а для части пожилых граждан — программы софинансирования пополнений пенсионного и медицинского счетов.</w:t>
      </w:r>
    </w:p>
    <w:p w14:paraId="332A624E" w14:textId="77777777" w:rsidR="00DC1B71" w:rsidRPr="0041118D" w:rsidRDefault="00DC1B71" w:rsidP="00DC1B71">
      <w:r w:rsidRPr="0041118D">
        <w:t>Получается, сингапурская модель действительно шире обычной пенсии. Но она построена на правилах, лимитах, целевых счетах, обязательных взносах, возврате денег в отдельных случаях.</w:t>
      </w:r>
    </w:p>
    <w:p w14:paraId="7C0A212D" w14:textId="77777777" w:rsidR="00DC1B71" w:rsidRPr="0041118D" w:rsidRDefault="00DC1B71" w:rsidP="00DC1B71">
      <w:r w:rsidRPr="0041118D">
        <w:t>Во что может превратиться сингапурская модель при плохом управлении?</w:t>
      </w:r>
    </w:p>
    <w:p w14:paraId="2BA7A932" w14:textId="77777777" w:rsidR="00DC1B71" w:rsidRPr="0041118D" w:rsidRDefault="00DC1B71" w:rsidP="00DC1B71">
      <w:r w:rsidRPr="0041118D">
        <w:lastRenderedPageBreak/>
        <w:t>Главный риск в том, что Казахстан может взять из сингапурской модели только самую привлекательную часть — возможность использовать пенсионные деньги до выхода на пенсию. Например, на жилье, лечение или образование. Но если при этом не перенести всю остальную систему, получится не реформа, а просто новый способ вытащить деньги из пенсионной системы.</w:t>
      </w:r>
    </w:p>
    <w:p w14:paraId="5A12A1BA" w14:textId="77777777" w:rsidR="00DC1B71" w:rsidRPr="0041118D" w:rsidRDefault="00DC1B71" w:rsidP="00DC1B71">
      <w:r w:rsidRPr="0041118D">
        <w:t>Казахстан уже проходил похожий сценарий. В 2021 году гражданам разрешили использовать часть пенсионных накоплений на жилье и лечение. И многим действительно это помогло. Но у этой возможности была и обратная сторона. Чем больше денег человек забирал из ЕНПФ сегодня, тем меньше у него оставалось на старость.</w:t>
      </w:r>
    </w:p>
    <w:p w14:paraId="17D3501D" w14:textId="77777777" w:rsidR="00DC1B71" w:rsidRPr="0041118D" w:rsidRDefault="00DC1B71" w:rsidP="00DC1B71">
      <w:r w:rsidRPr="0041118D">
        <w:t>Поэтому сейчас возникает противоречие. С одной стороны, государство говорит, что пенсионные накопления нужно беречь и рассматривать как долгосрочный капитал. С другой — снова обсуждают модель, при которой пенсионные деньги можно использовать для решения жилищных проблем. Но один и тот же теңге нельзя потратить дважды. Его нельзя одновременно отправить на ипотеку сегодня и потом получить в виде пенсионной выплаты завтра. Поэтому вопрос не в том, применима ли у нас сингапурская модель. Вопрос в другом. Если Казахстан разрешит использовать пенсионные накопления, кто потом будет отвечать за дыру в будущей пенсии?</w:t>
      </w:r>
    </w:p>
    <w:p w14:paraId="20B51F76" w14:textId="77777777" w:rsidR="00DC1B71" w:rsidRPr="0041118D" w:rsidRDefault="00DC1B71" w:rsidP="00DC1B71">
      <w:r w:rsidRPr="0041118D">
        <w:t>Кто выиграет от этой системы?</w:t>
      </w:r>
    </w:p>
    <w:p w14:paraId="5F84AAD0" w14:textId="77777777" w:rsidR="00DC1B71" w:rsidRPr="0041118D" w:rsidRDefault="00DC1B71" w:rsidP="00DC1B71">
      <w:r w:rsidRPr="0041118D">
        <w:t>На первый взгляд, больше всего от такой системы выиграют те, у кого есть стабильная официальная зарплата и хорошие накопления. Для них пенсионные действительно могут стать дополнительным финансовым инструментом.</w:t>
      </w:r>
    </w:p>
    <w:p w14:paraId="7F99C932" w14:textId="77777777" w:rsidR="00DC1B71" w:rsidRPr="0041118D" w:rsidRDefault="00DC1B71" w:rsidP="00DC1B71">
      <w:r w:rsidRPr="0041118D">
        <w:t>Но есть и другая категория граждан. Это низкооплачиваемые работники, самозанятые, люди с перерывами в стаже, родители, которые не могут постоянно работать из-за ухода за ребенком, люди с инвалидностью.</w:t>
      </w:r>
    </w:p>
    <w:p w14:paraId="49C888FC" w14:textId="77777777" w:rsidR="00DC1B71" w:rsidRPr="0041118D" w:rsidRDefault="00DC1B71" w:rsidP="00DC1B71">
      <w:r w:rsidRPr="0041118D">
        <w:t>Право воспользоваться новой моделью у них тоже может быть. Но что толку от права, если на счете недостаточно денег? Если накоплений мало, то и использовать особо нечего.</w:t>
      </w:r>
    </w:p>
    <w:p w14:paraId="2D3C1546" w14:textId="77777777" w:rsidR="00DC1B71" w:rsidRPr="0041118D" w:rsidRDefault="00DC1B71" w:rsidP="00DC1B71">
      <w:r w:rsidRPr="0041118D">
        <w:t>Дальше появляется еще один вопрос. Что будет, если человек потратил часть пенсионных сегодня, а на старость его накоплений не хватило? Кто закроет этот разрыв?</w:t>
      </w:r>
    </w:p>
    <w:p w14:paraId="7508DD37" w14:textId="377B34E9" w:rsidR="00DC1B71" w:rsidRPr="0041118D" w:rsidRDefault="00DC1B71" w:rsidP="00DC1B71">
      <w:r w:rsidRPr="0041118D">
        <w:t xml:space="preserve">Один из вариантов — общий, солидарный или страховой компонент. Напомним, ЕНПФ предлагал модель, при которой 4% обязательных пенсионных взносов работодателя идут на индивидуальный счет работника, а 1% — в общий страховой компонент. Проще говоря, часть денег будет складываться в общую </w:t>
      </w:r>
      <w:r w:rsidR="00C616C3">
        <w:t>«</w:t>
      </w:r>
      <w:r w:rsidRPr="0041118D">
        <w:t>кубышку</w:t>
      </w:r>
      <w:r w:rsidR="00C616C3">
        <w:t>»</w:t>
      </w:r>
      <w:r w:rsidRPr="0041118D">
        <w:t>. И этот общий фонд должен подстраховать людей на случай, если личных накоплений не хватит.</w:t>
      </w:r>
    </w:p>
    <w:p w14:paraId="701B8F6C" w14:textId="180C8326" w:rsidR="00DC1B71" w:rsidRPr="0041118D" w:rsidRDefault="00DC1B71" w:rsidP="00DC1B71">
      <w:r w:rsidRPr="0041118D">
        <w:t xml:space="preserve">Но здесь есть подвох. Если из этой </w:t>
      </w:r>
      <w:r w:rsidR="00C616C3">
        <w:t>«</w:t>
      </w:r>
      <w:r w:rsidRPr="0041118D">
        <w:t>кубышки</w:t>
      </w:r>
      <w:r w:rsidR="00C616C3">
        <w:t>»</w:t>
      </w:r>
      <w:r w:rsidRPr="0041118D">
        <w:t xml:space="preserve"> придется покрывать недостачу, то у тех людей кто много и официально отчислял, могут возникнуть вопросы. Получается, человек копил, платил взносы с зарплаты, не снимал их, а теперь его деньгами будут закрывать дефицит тем, кто свои накопления уже потратил?</w:t>
      </w:r>
    </w:p>
    <w:p w14:paraId="6C5A1998" w14:textId="77777777" w:rsidR="00DC1B71" w:rsidRPr="0041118D" w:rsidRDefault="00DC1B71" w:rsidP="00DC1B71">
      <w:r w:rsidRPr="0041118D">
        <w:t>В этом и есть главный конфликт. Накопительная модель выгоднее тем, кто стабильно и официально зарабатывает. Солидарная — лучше защищает тех, кто зарабатывал мало или не мог постоянно работать. Но если смешать эти подходы без ясных правил, недовольными могут оказаться все.</w:t>
      </w:r>
    </w:p>
    <w:p w14:paraId="5794C3B2" w14:textId="77777777" w:rsidR="00DC1B71" w:rsidRPr="0041118D" w:rsidRDefault="00DC1B71" w:rsidP="00DC1B71">
      <w:r w:rsidRPr="0041118D">
        <w:lastRenderedPageBreak/>
        <w:t>Поэтому перед запуском такой реформы нужно ответить на целый ряд вопросов. Кто реально сможет использовать пенсионные на жилье, лечение или образование? Что будет с теми, у кого накоплений почти нет? Кто заплатит за нехватку денег в старости? И не получится ли так, что сегодняшние решения одних людей завтра будут оплачивать за счет общих взносов других?</w:t>
      </w:r>
    </w:p>
    <w:p w14:paraId="04303042" w14:textId="4489EA51" w:rsidR="00DC1B71" w:rsidRPr="0041118D" w:rsidRDefault="00B00FED" w:rsidP="00DC1B71">
      <w:hyperlink r:id="rId62" w:history="1">
        <w:r w:rsidR="00DC1B71" w:rsidRPr="0041118D">
          <w:rPr>
            <w:rStyle w:val="a3"/>
          </w:rPr>
          <w:t>https://www.caravan.kz/society/pensionnye-snova-razreshat-tratit-chem-opasna-singapurskaja-model-dlja-kazahstana/</w:t>
        </w:r>
      </w:hyperlink>
      <w:r w:rsidR="00DC1B71" w:rsidRPr="0041118D">
        <w:t xml:space="preserve"> </w:t>
      </w:r>
    </w:p>
    <w:p w14:paraId="558833FB" w14:textId="77777777" w:rsidR="00AC2B42" w:rsidRPr="0041118D" w:rsidRDefault="00AC2B42" w:rsidP="00AC2B42">
      <w:pPr>
        <w:pStyle w:val="2"/>
      </w:pPr>
      <w:bookmarkStart w:id="174" w:name="_Toc234564068"/>
      <w:r w:rsidRPr="0041118D">
        <w:t>Informburo.kz, 09.07.2026, Сапарбай Жобаев: Уровень доходов в Казахстане невысокий, и пенсионную реформу нужно строить исходя из этой реальности</w:t>
      </w:r>
      <w:bookmarkEnd w:id="174"/>
    </w:p>
    <w:p w14:paraId="653F13FA" w14:textId="69C71F29" w:rsidR="00AC2B42" w:rsidRPr="0041118D" w:rsidRDefault="00AC2B42" w:rsidP="00A54312">
      <w:pPr>
        <w:pStyle w:val="3"/>
      </w:pPr>
      <w:bookmarkStart w:id="175" w:name="_Toc234564069"/>
      <w:r w:rsidRPr="0041118D">
        <w:t>Экономист Сапарбай Жобаев о главных различиях казахстанской и сингапурской систем накоплений на старость и о том, что можно изменить в отечественной пенсионной системе. Пенсионная система Казахстана требует реформ. Сегодня в фонде (ЕНПФ. – Ред.) накапливаются большие суммы, но распределены они неравномерно. Это подтверждают и данные: когда впервые разрешили снимать средства сверх пороговых значений, выяснилось, что около 50% населения имеют накопления меньше одного миллиона тенге. То есть значительная часть людей к пенсии не формирует достаточных сбережений. Поэтому реформы действительно нужны. Вопрос только – какие именно.</w:t>
      </w:r>
      <w:bookmarkEnd w:id="175"/>
    </w:p>
    <w:p w14:paraId="3FEE37F6" w14:textId="77777777" w:rsidR="00AC2B42" w:rsidRPr="0041118D" w:rsidRDefault="00AC2B42" w:rsidP="00AC2B42">
      <w:r w:rsidRPr="0041118D">
        <w:t>Если вспомнить, то в 1998 году при построении пенсионной системы Казахстана за основу была взята чилийская модель. Она тогда подходила, потому что уровни экономического развития Чили и Казахстана были сопоставимы.</w:t>
      </w:r>
    </w:p>
    <w:p w14:paraId="30E59F8D" w14:textId="22EFEF96" w:rsidR="00AC2B42" w:rsidRPr="0041118D" w:rsidRDefault="00AC2B42" w:rsidP="00AC2B42">
      <w:r w:rsidRPr="0041118D">
        <w:t>Сейчас стали часто приводить в пример сингапурскую модель. В целом она выглядит справедливой, но здесь важно учитывать разницу в доходах граждан двух стран. В Сингапуре средняя зарплата – 4–5 тысяч долларов, в Казахстане – около 800 долларов. Медианная зарплата – примерно 250 тысяч тенге, то есть около 500 долларов. При такой разнице напрямую сравнивать две пенсионные системы, по моему мнению, некорректно.</w:t>
      </w:r>
    </w:p>
    <w:p w14:paraId="7426AD20" w14:textId="77777777" w:rsidR="00AC2B42" w:rsidRPr="0041118D" w:rsidRDefault="00AC2B42" w:rsidP="00AC2B42">
      <w:r w:rsidRPr="0041118D">
        <w:t>Если говорить о ключевых различиях, то их несколько.</w:t>
      </w:r>
    </w:p>
    <w:p w14:paraId="0ACC9AB7" w14:textId="77777777" w:rsidR="00AC2B42" w:rsidRPr="0041118D" w:rsidRDefault="00AC2B42" w:rsidP="00AC2B42">
      <w:r w:rsidRPr="0041118D">
        <w:t>Первое – это уровень отчислений. В Сингапуре он составляет около 37%: из них 20% идут на пенсионное страхование, а 17% – на текущие инвестиции. В Казахстане – 10%, с учётом работодателя в будущем – до 15% может увеличиться, и всё. Это значительно меньше, чем в Сингапуре.</w:t>
      </w:r>
    </w:p>
    <w:p w14:paraId="66581C25" w14:textId="77777777" w:rsidR="00AC2B42" w:rsidRPr="0041118D" w:rsidRDefault="00AC2B42" w:rsidP="00AC2B42">
      <w:r w:rsidRPr="0041118D">
        <w:t>Второе – структура. В Сингапуре 20% – это чистые пенсионные деньги, которые нельзя использовать до выхода на пенсию. А 17% можно направлять на жильё, здравоохранение и образование. У нас такого чёткого разделения нет.</w:t>
      </w:r>
    </w:p>
    <w:p w14:paraId="5D3CA416" w14:textId="77777777" w:rsidR="00AC2B42" w:rsidRPr="0041118D" w:rsidRDefault="00AC2B42" w:rsidP="00AC2B42">
      <w:r w:rsidRPr="0041118D">
        <w:t>Третье – это интеграция с другими системами. В Сингапуре в рамках одной модели учитывается и медицинское страхование: часть средств можно использовать на лечение. В Казахстане эти системы функционируют обособленно.</w:t>
      </w:r>
    </w:p>
    <w:p w14:paraId="7A6FC85D" w14:textId="77777777" w:rsidR="00AC2B42" w:rsidRPr="0041118D" w:rsidRDefault="00AC2B42" w:rsidP="00AC2B42">
      <w:r w:rsidRPr="0041118D">
        <w:t>При этом проблема усугубляется структурой занятости. В Казахстане проживают около 20,5 млн человек, рабочая сила – порядка 10 млн, с учётом работающих пенсионеров – около 11 млн. При этом реально занятых – примерно 8,5–9 млн.</w:t>
      </w:r>
    </w:p>
    <w:p w14:paraId="2D6698F7" w14:textId="77777777" w:rsidR="00AC2B42" w:rsidRPr="0041118D" w:rsidRDefault="00AC2B42" w:rsidP="00AC2B42">
      <w:r w:rsidRPr="0041118D">
        <w:lastRenderedPageBreak/>
        <w:t>Из них регулярные пенсионные взносы делают только 5,5–6 млн человек. Остальные (в том числе самозанятые, которых около 2–2,5 млн) платят минимальные взносы. Это примерно 4425 тенге, из которых на пенсионные накопления идёт около 1000 тенге в месяц. Очевидно, что при таких отчислениях сформировать достаточную пенсию невозможно.</w:t>
      </w:r>
    </w:p>
    <w:p w14:paraId="5406F4E6" w14:textId="77777777" w:rsidR="00AC2B42" w:rsidRPr="0041118D" w:rsidRDefault="00AC2B42" w:rsidP="00AC2B42">
      <w:r w:rsidRPr="0041118D">
        <w:t>Отсюда главный вывод: уровень доходов в Казахстане невысокий, и любые реформы нужно строить исходя из этой реальности, а не ориентироваться напрямую на страны, где доходы в 10–15 раз выше.</w:t>
      </w:r>
    </w:p>
    <w:p w14:paraId="29EE0C19" w14:textId="77777777" w:rsidR="00AC2B42" w:rsidRPr="0041118D" w:rsidRDefault="00AC2B42" w:rsidP="00AC2B42">
      <w:r w:rsidRPr="0041118D">
        <w:t>Если говорить о возможных изменениях, то сегодня наша система состоит из трёх элементов: базовая пенсия (за счёт бюджета), солидарная (за счёт текущих работников) и накопительная (личные отчисления). В Сингапуре, например, действует преимущественно накопительная модель.</w:t>
      </w:r>
    </w:p>
    <w:p w14:paraId="2C52EE2E" w14:textId="77777777" w:rsidR="00AC2B42" w:rsidRPr="0041118D" w:rsidRDefault="00AC2B42" w:rsidP="00AC2B42">
      <w:r w:rsidRPr="0041118D">
        <w:t>Поэтому первое, что можно изменить в Казахстане, – это усилить вклад работодателей. Сейчас обсуждается уровень до 5%, но логично было бы довести его до 10%. Тогда совокупные накопления работников будут более ощутимыми.</w:t>
      </w:r>
    </w:p>
    <w:p w14:paraId="04881F0D" w14:textId="77777777" w:rsidR="00AC2B42" w:rsidRPr="0041118D" w:rsidRDefault="00AC2B42" w:rsidP="00AC2B42">
      <w:r w:rsidRPr="0041118D">
        <w:t>Второе – сохранить базовую пенсию, потому что значительная часть населения не сможет накопить самостоятельно.</w:t>
      </w:r>
    </w:p>
    <w:p w14:paraId="751BDC02" w14:textId="77777777" w:rsidR="00AC2B42" w:rsidRPr="0041118D" w:rsidRDefault="00AC2B42" w:rsidP="00AC2B42">
      <w:r w:rsidRPr="0041118D">
        <w:t>Третье – в определённой мере сохранить солидарную систему. Формально она рассчитана до 2040 года, но, возможно, есть смысл пролонгировать её отдельные элементы, чтобы обеспечить более стабильные выплаты. Это вопрос будущего, но его уже сейчас нужно обсуждать.</w:t>
      </w:r>
    </w:p>
    <w:p w14:paraId="48D431F6" w14:textId="77777777" w:rsidR="00AC2B42" w:rsidRPr="0041118D" w:rsidRDefault="00AC2B42" w:rsidP="00AC2B42">
      <w:r w:rsidRPr="0041118D">
        <w:t>В целом такая модель – с сохранением базовой, частично солидарной и усиленной накопительной системы – ближе к социальной модели, которую используют североевропейские страны.</w:t>
      </w:r>
    </w:p>
    <w:p w14:paraId="0CE6DE9E" w14:textId="1068C9AC" w:rsidR="00AC2B42" w:rsidRPr="0041118D" w:rsidRDefault="00B00FED" w:rsidP="00AC2B42">
      <w:hyperlink r:id="rId63" w:history="1">
        <w:r w:rsidR="00AC2B42" w:rsidRPr="0041118D">
          <w:rPr>
            <w:rStyle w:val="a3"/>
          </w:rPr>
          <w:t>https://informburo.kz/mneniya/saparbai-zobaev/uroven-doxodov-v-kazaxstane-nevysokii-i-pensionnuiu-reformu-nuzno-stroit-isxodia-iz-etoi-realnosti</w:t>
        </w:r>
      </w:hyperlink>
      <w:r w:rsidR="00AC2B42" w:rsidRPr="0041118D">
        <w:t xml:space="preserve"> </w:t>
      </w:r>
    </w:p>
    <w:p w14:paraId="1F455D69" w14:textId="0755CFD2" w:rsidR="003662D3" w:rsidRPr="0041118D" w:rsidRDefault="003662D3" w:rsidP="003662D3">
      <w:pPr>
        <w:pStyle w:val="2"/>
      </w:pPr>
      <w:bookmarkStart w:id="176" w:name="_Toc234564070"/>
      <w:r w:rsidRPr="0041118D">
        <w:t>Caravan Info, 09.07.2026, Кыргызстан и Китай обсудили цифровизацию пенсионной системы</w:t>
      </w:r>
      <w:bookmarkEnd w:id="176"/>
    </w:p>
    <w:p w14:paraId="431D3D31" w14:textId="77777777" w:rsidR="003662D3" w:rsidRPr="0041118D" w:rsidRDefault="003662D3" w:rsidP="00A54312">
      <w:pPr>
        <w:pStyle w:val="3"/>
      </w:pPr>
      <w:bookmarkStart w:id="177" w:name="_Toc234564071"/>
      <w:r w:rsidRPr="0041118D">
        <w:t>В Социальном фонде Кыргызстана 7 июля состоялась встреча с делегацией Центра социального страхования Шанхайской муниципальной администрации Китая.</w:t>
      </w:r>
      <w:bookmarkEnd w:id="177"/>
    </w:p>
    <w:p w14:paraId="53C1558B" w14:textId="77777777" w:rsidR="003662D3" w:rsidRPr="0041118D" w:rsidRDefault="003662D3" w:rsidP="003662D3">
      <w:r w:rsidRPr="0041118D">
        <w:t>Как сообщили в Соцфонде, стороны обсудили вопросы цифровизации пенсионной системы, внедрения современных технологий при назначении и выплате пенсий, а также развития электронных услуг для граждан.</w:t>
      </w:r>
    </w:p>
    <w:p w14:paraId="3AFBA00B" w14:textId="77777777" w:rsidR="003662D3" w:rsidRPr="0041118D" w:rsidRDefault="003662D3" w:rsidP="003662D3">
      <w:r w:rsidRPr="0041118D">
        <w:t>Участники встречи также обменялись опытом в сфере цифровых решений для повышения качества пенсионного обслуживания.</w:t>
      </w:r>
    </w:p>
    <w:p w14:paraId="6237AB13" w14:textId="77777777" w:rsidR="003662D3" w:rsidRPr="0041118D" w:rsidRDefault="003662D3" w:rsidP="003662D3">
      <w:r w:rsidRPr="0041118D">
        <w:t>По итогам переговоров стороны выразили готовность продолжить сотрудничество и обмен опытом в сфере пенсионных услуг и цифровых сервисов.</w:t>
      </w:r>
    </w:p>
    <w:p w14:paraId="78221BA9" w14:textId="494F4C22" w:rsidR="00351E18" w:rsidRPr="0041118D" w:rsidRDefault="00B00FED" w:rsidP="003662D3">
      <w:hyperlink r:id="rId64" w:history="1">
        <w:r w:rsidR="003662D3" w:rsidRPr="0041118D">
          <w:rPr>
            <w:rStyle w:val="a3"/>
          </w:rPr>
          <w:t>https://caravan-info.kg/ru/obschestvo/521110-kyrgyzstan-i-kitay-obsudili-tsifrovizatsiyu-pensionnoy-sistemy.html</w:t>
        </w:r>
      </w:hyperlink>
    </w:p>
    <w:p w14:paraId="6A3B8931" w14:textId="77777777" w:rsidR="003662D3" w:rsidRPr="0041118D" w:rsidRDefault="003662D3" w:rsidP="003662D3"/>
    <w:p w14:paraId="0F91D1CE" w14:textId="77777777" w:rsidR="00111D7C" w:rsidRPr="0041118D" w:rsidRDefault="00111D7C" w:rsidP="00111D7C">
      <w:pPr>
        <w:pStyle w:val="10"/>
      </w:pPr>
      <w:bookmarkStart w:id="178" w:name="_Toc99271715"/>
      <w:bookmarkStart w:id="179" w:name="_Toc99318660"/>
      <w:bookmarkStart w:id="180" w:name="_Toc165991080"/>
      <w:bookmarkStart w:id="181" w:name="_Toc234564072"/>
      <w:r w:rsidRPr="0041118D">
        <w:t>Новости пенсионной отрасли стран дальнего зарубежья</w:t>
      </w:r>
      <w:bookmarkEnd w:id="178"/>
      <w:bookmarkEnd w:id="179"/>
      <w:bookmarkEnd w:id="180"/>
      <w:bookmarkEnd w:id="181"/>
    </w:p>
    <w:p w14:paraId="2176C6F1" w14:textId="77777777" w:rsidR="00DF5C81" w:rsidRPr="0041118D" w:rsidRDefault="00DF5C81" w:rsidP="00DF5C81">
      <w:pPr>
        <w:pStyle w:val="2"/>
      </w:pPr>
      <w:bookmarkStart w:id="182" w:name="_Toc234564073"/>
      <w:bookmarkEnd w:id="121"/>
      <w:r w:rsidRPr="0041118D">
        <w:t>Investing.com, 09.07.2026, Акции Capita упали на 18% из-за проблем с пенсионной схемой</w:t>
      </w:r>
      <w:bookmarkEnd w:id="182"/>
    </w:p>
    <w:p w14:paraId="64BAE10B" w14:textId="77777777" w:rsidR="00DF5C81" w:rsidRPr="0041118D" w:rsidRDefault="00DF5C81" w:rsidP="00A54312">
      <w:pPr>
        <w:pStyle w:val="3"/>
      </w:pPr>
      <w:bookmarkStart w:id="183" w:name="_Toc234564074"/>
      <w:r w:rsidRPr="0041118D">
        <w:t>Акции Capita PLC (LSE:CPI) упали на 18% до 229 пенсов в четверг после того, как аутсорсинговая компания предупредила, что сбои в исполнении контракта по пенсионной схеме государственных служащих сократят годовую скорректированную операционную прибыль на £25 млн — £40 млн.</w:t>
      </w:r>
      <w:bookmarkEnd w:id="183"/>
    </w:p>
    <w:p w14:paraId="70584680" w14:textId="77777777" w:rsidR="00DF5C81" w:rsidRPr="0041118D" w:rsidRDefault="00DF5C81" w:rsidP="00DF5C81">
      <w:r w:rsidRPr="0041118D">
        <w:t>Компания сообщила, что проблемы с пенсионным контрактом повлияют на свободный денежный поток в размере £35 млн — £50 млн в текущем году.</w:t>
      </w:r>
    </w:p>
    <w:p w14:paraId="05957EBC" w14:textId="7143CA98" w:rsidR="00DF5C81" w:rsidRPr="0041118D" w:rsidRDefault="00C616C3" w:rsidP="00DF5C81">
      <w:r>
        <w:t>«</w:t>
      </w:r>
      <w:r w:rsidR="00DF5C81" w:rsidRPr="0041118D">
        <w:t>Мы признаём, что качество обслуживания по пенсионной схеме государственных служащих было недостаточным. Мы тесно сотрудничаем с Кабинетом министров по всем аспектам схемы, и это остаётся нашим приоритетом номер один</w:t>
      </w:r>
      <w:r>
        <w:t>»</w:t>
      </w:r>
      <w:r w:rsidR="00DF5C81" w:rsidRPr="0041118D">
        <w:t>, — заявил генеральный директор Адольфо Эрнандес.</w:t>
      </w:r>
    </w:p>
    <w:p w14:paraId="532BAADE" w14:textId="77777777" w:rsidR="00DF5C81" w:rsidRPr="0041118D" w:rsidRDefault="00DF5C81" w:rsidP="00DF5C81">
      <w:r w:rsidRPr="0041118D">
        <w:t>Проблемы связаны с ключевым контрактом Capita по пенсионной схеме государственных служащих.</w:t>
      </w:r>
    </w:p>
    <w:p w14:paraId="682A7CE9" w14:textId="59D69112" w:rsidR="00CA32BC" w:rsidRPr="0041118D" w:rsidRDefault="00B00FED" w:rsidP="00DF5C81">
      <w:hyperlink r:id="rId65" w:history="1">
        <w:r w:rsidR="00DF5C81" w:rsidRPr="0041118D">
          <w:rPr>
            <w:rStyle w:val="a3"/>
          </w:rPr>
          <w:t>https://ru.investing.com/news/stock-market-news/article-93CH-3298592</w:t>
        </w:r>
      </w:hyperlink>
    </w:p>
    <w:p w14:paraId="6A43816C" w14:textId="25F6F8D2" w:rsidR="00C02FA7" w:rsidRPr="0041118D" w:rsidRDefault="00C02FA7" w:rsidP="00C02FA7">
      <w:pPr>
        <w:pStyle w:val="2"/>
      </w:pPr>
      <w:bookmarkStart w:id="184" w:name="_Toc234564075"/>
      <w:r w:rsidRPr="0041118D">
        <w:t>Vietnam.vn, 09.07.2026, Ханой разрешит получение пенсионных выплат на дому для пожилых и немощных граждан</w:t>
      </w:r>
      <w:bookmarkEnd w:id="184"/>
    </w:p>
    <w:p w14:paraId="3AC8EB18" w14:textId="77777777" w:rsidR="00C02FA7" w:rsidRPr="0041118D" w:rsidRDefault="00C02FA7" w:rsidP="00A54312">
      <w:pPr>
        <w:pStyle w:val="3"/>
      </w:pPr>
      <w:bookmarkStart w:id="185" w:name="_Toc234564076"/>
      <w:r w:rsidRPr="0041118D">
        <w:t>Городские власти назначили коммуны и районы для координации действий с соответствующими ведомствами с целью оказания помощи на дому пожилым пенсионерам и получателям социального страхования, которые являются немощными и имеют ограниченную подвижность.</w:t>
      </w:r>
      <w:bookmarkEnd w:id="185"/>
    </w:p>
    <w:p w14:paraId="48EFCFE9" w14:textId="77777777" w:rsidR="00C02FA7" w:rsidRPr="0041118D" w:rsidRDefault="00C02FA7" w:rsidP="00C02FA7">
      <w:r w:rsidRPr="0041118D">
        <w:t>Народный комитет Ханоя только что опубликовал документ, в котором изложен порядок выплаты пенсий и пособий социального страхования по месту жительства лицам, не отвечающим требованиям для подтверждения подписи.</w:t>
      </w:r>
    </w:p>
    <w:p w14:paraId="3307EF78" w14:textId="77777777" w:rsidR="00C02FA7" w:rsidRPr="0041118D" w:rsidRDefault="00C02FA7" w:rsidP="00C02FA7">
      <w:r w:rsidRPr="0041118D">
        <w:t>В частности, город поручил Центру административного обслуживания населения в приоритетном порядке оказывать помощь в оформлении документов, подтверждающих право пользования услугами, для получателей. Межведомственные целевые группы будут поддерживать работу по организации подачи документов и заверению подписей в специально отведенных местах в поселках и жилых районах, а также в домах ветеранов войны, пожилых людей, лиц, находящихся в уязвимом положении, и лиц с проблемами со здоровьем или ограниченной подвижностью.</w:t>
      </w:r>
    </w:p>
    <w:p w14:paraId="527A8F8E" w14:textId="77777777" w:rsidR="00C02FA7" w:rsidRPr="0041118D" w:rsidRDefault="00C02FA7" w:rsidP="00C02FA7">
      <w:r w:rsidRPr="0041118D">
        <w:t>Центральный офис составляет и передает списки и документы, подтверждающие право на получение выплат, в почтовое отделение для пересылки в Агентство социального страхования для обновления информации и осуществления выплат в соответствии с правилами, обеспечивая максимальное удобство, чтобы получателям пособий не приходилось совершать многократные поездки.</w:t>
      </w:r>
    </w:p>
    <w:p w14:paraId="42E226EF" w14:textId="77777777" w:rsidR="00C02FA7" w:rsidRPr="0041118D" w:rsidRDefault="00C02FA7" w:rsidP="00C02FA7">
      <w:r w:rsidRPr="0041118D">
        <w:lastRenderedPageBreak/>
        <w:t>Для получателей пособий, которые недееспособны или имеют когнитивные нарушения и не могут уполномочить кого-либо действовать от их имени, лицо, осуществляющее уход, подает заявление на получение пособия, которое затем утверждается местными властями. Агентство социального страхования получает заявление и выплачивает пенсию или пособие получателю.</w:t>
      </w:r>
    </w:p>
    <w:p w14:paraId="78FC6B53" w14:textId="77777777" w:rsidR="00C02FA7" w:rsidRPr="0041118D" w:rsidRDefault="00C02FA7" w:rsidP="00C02FA7">
      <w:r w:rsidRPr="0041118D">
        <w:t>Если у получателя пособия нет родственников, нет места жительства, он проживает в централизованном учреждении по уходу и потерял сознание, учреждение должно направить письменное обращение в орган социального страхования с просьбой перевести пенсионные и ежемесячные выплаты учреждению, непосредственно осуществляющему уход и заботу о получателе пособия.</w:t>
      </w:r>
    </w:p>
    <w:p w14:paraId="06AE3A74" w14:textId="77777777" w:rsidR="00C02FA7" w:rsidRPr="0041118D" w:rsidRDefault="00C02FA7" w:rsidP="00C02FA7">
      <w:r w:rsidRPr="0041118D">
        <w:t>Если получатель пособия проживает по месту жительства, доверенность все еще действительна и нет необходимости менять уполномоченного получателя, то агентство социального страхования будет использовать список, заверенный местными властями, для поддержания действительности заверенного документа в целях осуществления выплат.</w:t>
      </w:r>
    </w:p>
    <w:p w14:paraId="65052BCF" w14:textId="77777777" w:rsidR="00C02FA7" w:rsidRPr="0041118D" w:rsidRDefault="00C02FA7" w:rsidP="00C02FA7">
      <w:r w:rsidRPr="0041118D">
        <w:t>Если выяснится, что получатель пособия не проживает в данном регионе или его статус не может быть подтвержден, агентство социального страхования рассмотрит возможность временной приостановки выплаты пособий на основании списка, подтвержденного соответствующим подразделением.</w:t>
      </w:r>
    </w:p>
    <w:p w14:paraId="126EA2D5" w14:textId="77777777" w:rsidR="00C02FA7" w:rsidRPr="0041118D" w:rsidRDefault="00C02FA7" w:rsidP="00C02FA7">
      <w:r w:rsidRPr="0041118D">
        <w:t>Народный комитет города поручил Министерству юстиции возглавить работу по разработке и представлению Министерству юстиции рекомендаций по административным процедурам заверения подписей в документах, применимым как к случаям аутентификации по отпечаткам пальцев, так и к случаям без отпечатков пальцев, которые могут быть оформлены вне офиса.</w:t>
      </w:r>
    </w:p>
    <w:p w14:paraId="396977CE" w14:textId="77777777" w:rsidR="00C02FA7" w:rsidRPr="0041118D" w:rsidRDefault="00C02FA7" w:rsidP="00C02FA7">
      <w:r w:rsidRPr="0041118D">
        <w:t>Коммуны и районы координируют свои действия с Центром административного обслуживания населения, агентством социального страхования и почтовым отделением для составления списков и оказания помощи на дому пенсионерам и получателям ежемесячных пособий социального страхования, являющимся ветеранами войны, пожилыми людьми, уязвимыми группами населения, а также лицами с плохим состоянием здоровья и ограниченными возможностями передвижения. Одновременно коммуны и районы проверяют и подтверждают статус получателей пособий и составляют списки групп получателей в своих районах.</w:t>
      </w:r>
    </w:p>
    <w:p w14:paraId="1E25FD0B" w14:textId="77777777" w:rsidR="00C02FA7" w:rsidRPr="0041118D" w:rsidRDefault="00C02FA7" w:rsidP="00C02FA7">
      <w:r w:rsidRPr="0041118D">
        <w:t>23 июня Ханойский городской комитет партии призвал всю систему государственной службы извлечь уроки из произошедшего и скорректировать свое отношение к служению гражданам после инцидента, когда государственный служащий попросил 97-летнюю женщину, бывшую сотрудницу дореволюционного периода, прийти в районную канцелярию для оформления пенсии.</w:t>
      </w:r>
    </w:p>
    <w:p w14:paraId="3269555B" w14:textId="77777777" w:rsidR="00C02FA7" w:rsidRPr="0041118D" w:rsidRDefault="00C02FA7" w:rsidP="00C02FA7">
      <w:r w:rsidRPr="0041118D">
        <w:t>Разрешение на получение пенсии и пособий социального страхования означает, что получатель соглашается разрешить другому лицу получать ежемесячную выплату от его имени в пункте выдачи, если он сам не может сделать это лично по состоянию здоровья, из-за удаленности или по личным причинам. Действующее законодательство предусматривает, что получатели пенсии могут в письменной форме уполномочить другое лицо на получение своих пособий. Документ о разрешении действителен максимум 12 месяцев с даты его оформления и должен быть нотариально заверен.</w:t>
      </w:r>
    </w:p>
    <w:p w14:paraId="74367A59" w14:textId="3F5E16AA" w:rsidR="00C02FA7" w:rsidRPr="0041118D" w:rsidRDefault="00B00FED" w:rsidP="00C02FA7">
      <w:hyperlink r:id="rId66" w:history="1">
        <w:r w:rsidR="00C02FA7" w:rsidRPr="0041118D">
          <w:rPr>
            <w:rStyle w:val="a3"/>
          </w:rPr>
          <w:t>https://www.vietnam.vn/ru/ha-noi-se-lam-uy-quyen-luong-huu-tai-nha-voi-nguoi-gia-yeu</w:t>
        </w:r>
      </w:hyperlink>
      <w:r w:rsidR="00C02FA7" w:rsidRPr="0041118D">
        <w:t xml:space="preserve"> </w:t>
      </w:r>
    </w:p>
    <w:p w14:paraId="4C1E2A7A" w14:textId="30DC38E9" w:rsidR="00253EE5" w:rsidRPr="0041118D" w:rsidRDefault="00253EE5" w:rsidP="00253EE5">
      <w:pPr>
        <w:pStyle w:val="2"/>
      </w:pPr>
      <w:bookmarkStart w:id="186" w:name="_Toc234564077"/>
      <w:r w:rsidRPr="0041118D">
        <w:t xml:space="preserve">StarNews, 09.07.2026, </w:t>
      </w:r>
      <w:r w:rsidR="00C616C3">
        <w:t>«</w:t>
      </w:r>
      <w:r w:rsidRPr="0041118D">
        <w:t>Ситуация с Homeplus</w:t>
      </w:r>
      <w:r w:rsidR="00C616C3">
        <w:t>»</w:t>
      </w:r>
      <w:r w:rsidRPr="0041118D">
        <w:t xml:space="preserve"> вызвала споры по поводу потери пенсий в стране... Голоса за возвращение инвестиций в MBK</w:t>
      </w:r>
      <w:bookmarkEnd w:id="186"/>
    </w:p>
    <w:p w14:paraId="3C506BE1" w14:textId="77777777" w:rsidR="00253EE5" w:rsidRPr="0041118D" w:rsidRDefault="00253EE5" w:rsidP="00A54312">
      <w:pPr>
        <w:pStyle w:val="3"/>
      </w:pPr>
      <w:bookmarkStart w:id="187" w:name="_Toc234564078"/>
      <w:r w:rsidRPr="0041118D">
        <w:t>Беспокойство распространяется, поскольку существует вероятность того, что сотни миллиардов вон пенсионных фондов людей, вложенных Национальной пенсионной системой в качестве инвесторов фонда, созданного MBK, окажутся в состоянии невозврата из-за кризиса Homeplus.</w:t>
      </w:r>
      <w:bookmarkEnd w:id="187"/>
    </w:p>
    <w:p w14:paraId="74475D3E" w14:textId="77777777" w:rsidR="00253EE5" w:rsidRPr="0041118D" w:rsidRDefault="00253EE5" w:rsidP="00253EE5">
      <w:r w:rsidRPr="0041118D">
        <w:t>Отмечается, что в последнее время негативное мнение о том, что Национальная пенсия чрезмерно поддерживает корейский фондовый рынок, добавляется критика национальной пенсии, если добавляются даже убытки.</w:t>
      </w:r>
    </w:p>
    <w:p w14:paraId="70D110CD" w14:textId="77777777" w:rsidR="00253EE5" w:rsidRPr="0041118D" w:rsidRDefault="00253EE5" w:rsidP="00253EE5">
      <w:r w:rsidRPr="0041118D">
        <w:t>Согласно политическим кругам, 9-го числа Демократическая партия Ыль Чжирови проведет встречу с председателем Национального пенсионного совета в Национальном собрании, требуя приостановить дальнейшие инвестиции в MBK и как можно скорее вернуть возвращаемые средства. Поскольку известно, что Служба финансового надзора недавно вынесла решение по MBK о тяжелом наказании, включая частичное приостановление работы, политические деятели объяснили, что национальная пенсия больше не должна оставаться пассивной.</w:t>
      </w:r>
    </w:p>
    <w:p w14:paraId="1F7E7D4A" w14:textId="77777777" w:rsidR="00253EE5" w:rsidRPr="0041118D" w:rsidRDefault="00253EE5" w:rsidP="00253EE5">
      <w:r w:rsidRPr="0041118D">
        <w:t>В связи с этим некоторые в отрасли говорят, что Национальная пенсия уже понесла убытки из-за MBK. По данным индустрии финансовых инвестиций, когда MBK приобрел Homeplus в 2015 году, Национальная пенсионная служба вложила 612,1 млрд вон, в том числе 582,6 млрд вон RCPS и 29,5 млрд вон простых акций. RCPS - это капитализированные облигации с характеристиками как акций, так и облигаций, которые могут быть погашены с процентами к основному капиталу при определенных условиях и с правом конвертации в обычные акции.</w:t>
      </w:r>
    </w:p>
    <w:p w14:paraId="52993A40" w14:textId="77777777" w:rsidR="00253EE5" w:rsidRPr="0041118D" w:rsidRDefault="00253EE5" w:rsidP="00253EE5">
      <w:r w:rsidRPr="0041118D">
        <w:t>Однако известно, что Национальная пенсионная служба провела заседание экспертного комитета по управлению рисками и компенсации за результаты в январе этого года и рассмотрела справедливую стоимость RCPS Home Plus на уровне 0 вон. По состоянию на конец 2024 года справедливая стоимость RCPS Homeplus, принадлежащего Национальной пенсионной службе, оценивалась примерно в 900 миллиардов вон, но представители индустрии финансовых инвестиций заявили, что они полностью потерпели убытки из-за низкой вероятности окупаемости.</w:t>
      </w:r>
    </w:p>
    <w:p w14:paraId="5B5C9632" w14:textId="77777777" w:rsidR="00253EE5" w:rsidRPr="0041118D" w:rsidRDefault="00253EE5" w:rsidP="00253EE5">
      <w:r w:rsidRPr="0041118D">
        <w:t>По состоянию на конец 2024 года политические круги, трудовые круги и гражданское общество критиковали, что обеспокоенность по поводу потери пенсионных фондов граждан стала реальностью из-за MBK, так как стоимость простых акций национальных пенсионных инвестиций была оценена на 0 вон.</w:t>
      </w:r>
    </w:p>
    <w:p w14:paraId="09FADA0E" w14:textId="77777777" w:rsidR="00253EE5" w:rsidRPr="0041118D" w:rsidRDefault="00253EE5" w:rsidP="00253EE5">
      <w:r w:rsidRPr="0041118D">
        <w:t>Кроме того, сообщается, что Служба финансового надзора обратила внимание на процесс изменения условий RCPS Homeplus во время рассмотрения санкций. Известно, что финансовые власти решили, что MBK изменила условия RCPS в пользу Homeplus через корпорацию специального назначения (SPC), созданную для приобретения Homeplus, и отказалась от права выкупа. По данным СМИ, власти проверили, нездоровое ли поведение МБК и нарушение обязательств по внутреннему контролю в соответствии с законом о рынке капитала.</w:t>
      </w:r>
    </w:p>
    <w:p w14:paraId="778BEF0C" w14:textId="77777777" w:rsidR="00253EE5" w:rsidRPr="0041118D" w:rsidRDefault="00253EE5" w:rsidP="00253EE5">
      <w:r w:rsidRPr="0041118D">
        <w:lastRenderedPageBreak/>
        <w:t>Некоторые представители отрасли предполагают, что решение о возврате инвестиций в национальную пенсионную систему на основе критериев отбора и управления компанией по управлению национальной пенсионной системой окажет значительное влияние на финансирование MBK. Согласно стандартам, управляющая компания, которая получила более чем санкции за нарушение устава, чем предупреждение учреждения, может приостановить или отменить процедуру выбора управляющей компании. Сообщается, что политические круги утверждают, что Национальная пенсия инвестировала около 2,5 трлн вон в 11 фондов MBK.</w:t>
      </w:r>
    </w:p>
    <w:p w14:paraId="4E5EA6C1" w14:textId="1BF965E5" w:rsidR="00253EE5" w:rsidRPr="0041118D" w:rsidRDefault="00253EE5" w:rsidP="00253EE5">
      <w:r w:rsidRPr="0041118D">
        <w:t xml:space="preserve">3 числа этого месяца MBK опубликовал свое заявление и прокомментировал изменение условий RCPS, отметив, что в то время это было разумное оперативное решение для защиты интересов инвесторов посредством улучшения финансовой структуры Homeplus и сохранения корпоративной стоимости. В прошлом году МБК также выразил мнение, что </w:t>
      </w:r>
      <w:r w:rsidR="00C616C3">
        <w:t>«</w:t>
      </w:r>
      <w:r w:rsidRPr="0041118D">
        <w:t>это решение было принято, потому что смена субъекта на Homeplus уменьшает долги Homeplus и улучшает финансовую структуру</w:t>
      </w:r>
      <w:r w:rsidR="00C616C3">
        <w:t>»</w:t>
      </w:r>
      <w:r w:rsidRPr="0041118D">
        <w:t>.</w:t>
      </w:r>
    </w:p>
    <w:p w14:paraId="5A017641" w14:textId="02A5717A" w:rsidR="00DF5C81" w:rsidRPr="0041118D" w:rsidRDefault="00B00FED" w:rsidP="00253EE5">
      <w:hyperlink r:id="rId67" w:history="1">
        <w:r w:rsidR="00253EE5" w:rsidRPr="0041118D">
          <w:rPr>
            <w:rStyle w:val="a3"/>
          </w:rPr>
          <w:t>https://www.starnewskorea.com/ru/business-life/2026/07/09/2026070910094510311</w:t>
        </w:r>
      </w:hyperlink>
    </w:p>
    <w:p w14:paraId="394356C5" w14:textId="77777777" w:rsidR="00253EE5" w:rsidRPr="0041118D" w:rsidRDefault="00253EE5" w:rsidP="00253EE5"/>
    <w:sectPr w:rsidR="00253EE5" w:rsidRPr="0041118D"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48851" w14:textId="77777777" w:rsidR="00B00FED" w:rsidRDefault="00B00FED">
      <w:r>
        <w:separator/>
      </w:r>
    </w:p>
  </w:endnote>
  <w:endnote w:type="continuationSeparator" w:id="0">
    <w:p w14:paraId="59D5D8CA" w14:textId="77777777" w:rsidR="00B00FED" w:rsidRDefault="00B0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59D255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95267" w:rsidRPr="00395267">
      <w:rPr>
        <w:rFonts w:ascii="Cambria" w:hAnsi="Cambria"/>
        <w:b/>
        <w:noProof/>
      </w:rPr>
      <w:t>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276A" w14:textId="77777777" w:rsidR="00B00FED" w:rsidRDefault="00B00FED">
      <w:r>
        <w:separator/>
      </w:r>
    </w:p>
  </w:footnote>
  <w:footnote w:type="continuationSeparator" w:id="0">
    <w:p w14:paraId="6473FD38" w14:textId="77777777" w:rsidR="00B00FED" w:rsidRDefault="00B0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55A"/>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877"/>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11"/>
    <w:rsid w:val="0007579D"/>
    <w:rsid w:val="00075912"/>
    <w:rsid w:val="000759EE"/>
    <w:rsid w:val="00076407"/>
    <w:rsid w:val="00076AD1"/>
    <w:rsid w:val="00076EF5"/>
    <w:rsid w:val="00077B8F"/>
    <w:rsid w:val="00080608"/>
    <w:rsid w:val="0008110E"/>
    <w:rsid w:val="0008167F"/>
    <w:rsid w:val="00083146"/>
    <w:rsid w:val="00083502"/>
    <w:rsid w:val="0008384D"/>
    <w:rsid w:val="00083C23"/>
    <w:rsid w:val="00084E2A"/>
    <w:rsid w:val="00084F93"/>
    <w:rsid w:val="00085DF6"/>
    <w:rsid w:val="00085E50"/>
    <w:rsid w:val="00085EB1"/>
    <w:rsid w:val="00086433"/>
    <w:rsid w:val="000867E7"/>
    <w:rsid w:val="00086E3C"/>
    <w:rsid w:val="0008719E"/>
    <w:rsid w:val="00087714"/>
    <w:rsid w:val="000904AD"/>
    <w:rsid w:val="000905F2"/>
    <w:rsid w:val="000907CC"/>
    <w:rsid w:val="000912D7"/>
    <w:rsid w:val="000914C5"/>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13BC"/>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6A2D"/>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0CC"/>
    <w:rsid w:val="00250710"/>
    <w:rsid w:val="00251071"/>
    <w:rsid w:val="00251167"/>
    <w:rsid w:val="0025209C"/>
    <w:rsid w:val="00253CC4"/>
    <w:rsid w:val="00253EE5"/>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4673"/>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C7081"/>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05C3"/>
    <w:rsid w:val="002E13A9"/>
    <w:rsid w:val="002E2ACC"/>
    <w:rsid w:val="002E3734"/>
    <w:rsid w:val="002E3839"/>
    <w:rsid w:val="002E3ED0"/>
    <w:rsid w:val="002E55F2"/>
    <w:rsid w:val="002E572C"/>
    <w:rsid w:val="002E58E0"/>
    <w:rsid w:val="002E597F"/>
    <w:rsid w:val="002E6756"/>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18"/>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2D3"/>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267"/>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A44"/>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5DE"/>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118D"/>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438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3F06"/>
    <w:rsid w:val="004B4918"/>
    <w:rsid w:val="004B63A9"/>
    <w:rsid w:val="004B6538"/>
    <w:rsid w:val="004B6788"/>
    <w:rsid w:val="004B7983"/>
    <w:rsid w:val="004B7A15"/>
    <w:rsid w:val="004B7FE5"/>
    <w:rsid w:val="004C1848"/>
    <w:rsid w:val="004C1BAC"/>
    <w:rsid w:val="004C1C77"/>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0843"/>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243A"/>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4CAE"/>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0E9B"/>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4EB3"/>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6EC"/>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5EF"/>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1A8F"/>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6D5C"/>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6823"/>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69E"/>
    <w:rsid w:val="007B2774"/>
    <w:rsid w:val="007B33DB"/>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1A3"/>
    <w:rsid w:val="008207AC"/>
    <w:rsid w:val="00820FF6"/>
    <w:rsid w:val="008223A4"/>
    <w:rsid w:val="00822891"/>
    <w:rsid w:val="00822E78"/>
    <w:rsid w:val="008234AC"/>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2A0E"/>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696"/>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5BC"/>
    <w:rsid w:val="00892613"/>
    <w:rsid w:val="0089267D"/>
    <w:rsid w:val="0089311E"/>
    <w:rsid w:val="008950C4"/>
    <w:rsid w:val="0089535A"/>
    <w:rsid w:val="0089541B"/>
    <w:rsid w:val="00896054"/>
    <w:rsid w:val="0089606B"/>
    <w:rsid w:val="008963B9"/>
    <w:rsid w:val="00896C79"/>
    <w:rsid w:val="008975FF"/>
    <w:rsid w:val="008979DC"/>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45F3"/>
    <w:rsid w:val="008E5731"/>
    <w:rsid w:val="008E5853"/>
    <w:rsid w:val="008E6728"/>
    <w:rsid w:val="008E6A30"/>
    <w:rsid w:val="008F02C0"/>
    <w:rsid w:val="008F0522"/>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0E8"/>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4C21"/>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B76"/>
    <w:rsid w:val="009D3CE3"/>
    <w:rsid w:val="009D428B"/>
    <w:rsid w:val="009D432C"/>
    <w:rsid w:val="009D48A2"/>
    <w:rsid w:val="009D4FE7"/>
    <w:rsid w:val="009D55A8"/>
    <w:rsid w:val="009D6641"/>
    <w:rsid w:val="009D66A1"/>
    <w:rsid w:val="009D74C3"/>
    <w:rsid w:val="009D79CC"/>
    <w:rsid w:val="009D7A9E"/>
    <w:rsid w:val="009D7CBF"/>
    <w:rsid w:val="009D7F2E"/>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8A6"/>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312"/>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6D18"/>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42"/>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2AF"/>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B06"/>
    <w:rsid w:val="00AF6D79"/>
    <w:rsid w:val="00B001C7"/>
    <w:rsid w:val="00B006DB"/>
    <w:rsid w:val="00B00FED"/>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370"/>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654"/>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2F46"/>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2FA7"/>
    <w:rsid w:val="00C03292"/>
    <w:rsid w:val="00C03430"/>
    <w:rsid w:val="00C0360E"/>
    <w:rsid w:val="00C043A5"/>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622"/>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7B7"/>
    <w:rsid w:val="00C54995"/>
    <w:rsid w:val="00C55022"/>
    <w:rsid w:val="00C55A03"/>
    <w:rsid w:val="00C56E66"/>
    <w:rsid w:val="00C570C8"/>
    <w:rsid w:val="00C60188"/>
    <w:rsid w:val="00C609E5"/>
    <w:rsid w:val="00C61165"/>
    <w:rsid w:val="00C61236"/>
    <w:rsid w:val="00C612DB"/>
    <w:rsid w:val="00C615FD"/>
    <w:rsid w:val="00C616C3"/>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F3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7E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06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075"/>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52F"/>
    <w:rsid w:val="00D53EA7"/>
    <w:rsid w:val="00D54851"/>
    <w:rsid w:val="00D55584"/>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1B71"/>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5C81"/>
    <w:rsid w:val="00DF600E"/>
    <w:rsid w:val="00DF667F"/>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AF1"/>
    <w:rsid w:val="00E901A5"/>
    <w:rsid w:val="00E901CB"/>
    <w:rsid w:val="00E9030B"/>
    <w:rsid w:val="00E903AF"/>
    <w:rsid w:val="00E904A5"/>
    <w:rsid w:val="00E904E2"/>
    <w:rsid w:val="00E9098D"/>
    <w:rsid w:val="00E9119F"/>
    <w:rsid w:val="00E9145F"/>
    <w:rsid w:val="00E9150E"/>
    <w:rsid w:val="00E915B9"/>
    <w:rsid w:val="00E91834"/>
    <w:rsid w:val="00E9216B"/>
    <w:rsid w:val="00E93784"/>
    <w:rsid w:val="00E94498"/>
    <w:rsid w:val="00E949BF"/>
    <w:rsid w:val="00E94A0A"/>
    <w:rsid w:val="00E94C86"/>
    <w:rsid w:val="00E94F3F"/>
    <w:rsid w:val="00E95434"/>
    <w:rsid w:val="00E95A06"/>
    <w:rsid w:val="00E95ED0"/>
    <w:rsid w:val="00E9620B"/>
    <w:rsid w:val="00EA1002"/>
    <w:rsid w:val="00EA1EF0"/>
    <w:rsid w:val="00EA2A38"/>
    <w:rsid w:val="00EA4709"/>
    <w:rsid w:val="00EA4B14"/>
    <w:rsid w:val="00EA7C10"/>
    <w:rsid w:val="00EA7DA0"/>
    <w:rsid w:val="00EA7F15"/>
    <w:rsid w:val="00EB066E"/>
    <w:rsid w:val="00EB09F7"/>
    <w:rsid w:val="00EB1E23"/>
    <w:rsid w:val="00EB21E3"/>
    <w:rsid w:val="00EB256D"/>
    <w:rsid w:val="00EB2828"/>
    <w:rsid w:val="00EB31FC"/>
    <w:rsid w:val="00EB3361"/>
    <w:rsid w:val="00EB465D"/>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3BB9"/>
    <w:rsid w:val="00F03D55"/>
    <w:rsid w:val="00F03DF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216"/>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CFD"/>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198"/>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87EF5"/>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4A75"/>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C1E"/>
    <w:rsid w:val="00FB6FAA"/>
    <w:rsid w:val="00FB74B0"/>
    <w:rsid w:val="00FB7F74"/>
    <w:rsid w:val="00FC0111"/>
    <w:rsid w:val="00FC0560"/>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C7EFD"/>
    <w:rsid w:val="00FD0723"/>
    <w:rsid w:val="00FD11AA"/>
    <w:rsid w:val="00FD11E7"/>
    <w:rsid w:val="00FD171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87EF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51E18"/>
    <w:rPr>
      <w:color w:val="605E5C"/>
      <w:shd w:val="clear" w:color="auto" w:fill="E1DFDD"/>
    </w:rPr>
  </w:style>
  <w:style w:type="character" w:customStyle="1" w:styleId="50">
    <w:name w:val="Заголовок 5 Знак"/>
    <w:basedOn w:val="a0"/>
    <w:link w:val="5"/>
    <w:semiHidden/>
    <w:rsid w:val="00F87EF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60709/pensionery-2103691069.html" TargetMode="External"/><Relationship Id="rId21" Type="http://schemas.openxmlformats.org/officeDocument/2006/relationships/hyperlink" Target="https://irkutskmedia.ru/news/2551672/" TargetMode="External"/><Relationship Id="rId42" Type="http://schemas.openxmlformats.org/officeDocument/2006/relationships/hyperlink" Target="https://primpress.ru/article/136045" TargetMode="External"/><Relationship Id="rId47" Type="http://schemas.openxmlformats.org/officeDocument/2006/relationships/hyperlink" Target="https://ria.ru/20260709/chebeskov-2103808179.html" TargetMode="External"/><Relationship Id="rId63" Type="http://schemas.openxmlformats.org/officeDocument/2006/relationships/hyperlink" Target="https://informburo.kz/mneniya/saparbai-zobaev/uroven-doxodov-v-kazaxstane-nevysokii-i-pensionnuiu-reformu-nuzno-stroit-isxodia-iz-etoi-realnosti"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file.ru/society/molchunov-prevratyat-v-investorov-pensionnye-nakopleniya-hotyat-avtomaticheski-napravlyat-v-programmu-dolgosrochnyh-sberezhenij-1874720/" TargetMode="External"/><Relationship Id="rId29" Type="http://schemas.openxmlformats.org/officeDocument/2006/relationships/hyperlink" Target="https://www.sravni.ru/novost/2026/7/9/kakie-nalogovye-lgoty-est-u-pensionerov-i-predpensionerov---napomnili-v-minfine/" TargetMode="External"/><Relationship Id="rId11" Type="http://schemas.openxmlformats.org/officeDocument/2006/relationships/hyperlink" Target="http://pbroker.ru/?p=82611" TargetMode="External"/><Relationship Id="rId24" Type="http://schemas.openxmlformats.org/officeDocument/2006/relationships/hyperlink" Target="https://senatinform.ru/news/v_sf_predlozhili_sdelat_gibkoy_sistemu_vznosov_v_sfr_dlya_samozanyatykh/" TargetMode="External"/><Relationship Id="rId32" Type="http://schemas.openxmlformats.org/officeDocument/2006/relationships/hyperlink" Target="https://lenta.ru/articles/2026/07/09/indeksatsiya-pensiy-v-2026/" TargetMode="External"/><Relationship Id="rId37" Type="http://schemas.openxmlformats.org/officeDocument/2006/relationships/hyperlink" Target="https://deita.ru/article/587565" TargetMode="External"/><Relationship Id="rId40" Type="http://schemas.openxmlformats.org/officeDocument/2006/relationships/hyperlink" Target="https://konkurent.ru/article/89175" TargetMode="External"/><Relationship Id="rId45" Type="http://schemas.openxmlformats.org/officeDocument/2006/relationships/hyperlink" Target="https://www.vedomosti.ru/finance/news/2026/07/09/1212437-minfin-rabotaet" TargetMode="External"/><Relationship Id="rId53" Type="http://schemas.openxmlformats.org/officeDocument/2006/relationships/hyperlink" Target="https://tass.ru/ekonomika/27901059" TargetMode="External"/><Relationship Id="rId58" Type="http://schemas.openxmlformats.org/officeDocument/2006/relationships/hyperlink" Target="https://www.forbes.ru/biznes/564632-samozanatye-perecislili-na-oplatu-bol-nicnyh-lis-0-5-ot-godovogo-prognoza" TargetMode="External"/><Relationship Id="rId66" Type="http://schemas.openxmlformats.org/officeDocument/2006/relationships/hyperlink" Target="https://www.vietnam.vn/ru/ha-noi-se-lam-uy-quyen-luong-huu-tai-nha-voi-nguoi-gia-yeu" TargetMode="External"/><Relationship Id="rId5" Type="http://schemas.openxmlformats.org/officeDocument/2006/relationships/footnotes" Target="footnotes.xml"/><Relationship Id="rId61" Type="http://schemas.openxmlformats.org/officeDocument/2006/relationships/hyperlink" Target="https://gazeta-pravda.ru/issue/72-31853-9-iyulya-2026-goda/trudovykh-resursov-khvataet/" TargetMode="External"/><Relationship Id="rId19" Type="http://schemas.openxmlformats.org/officeDocument/2006/relationships/hyperlink" Target="http://tv-karelia.ru/09-07-2026-finansovaya-gramotnost-programma-dolgosrochnyh-sberezhenij/" TargetMode="External"/><Relationship Id="rId14" Type="http://schemas.openxmlformats.org/officeDocument/2006/relationships/hyperlink" Target="https://companies.rbc.ru/news/ZWgCqilpJg/npf-gazfond-pn-udvoil-obem-sofinansirovaniya-po-pds-do-66-mlrd-rub/" TargetMode="External"/><Relationship Id="rId22" Type="http://schemas.openxmlformats.org/officeDocument/2006/relationships/hyperlink" Target="https://dumatv.ru/news/aksenenko-predlozhil-zaschitivat-stazh-dlya-dosrochnoi-pensii-rukovoditelyam-doshkolnih-obrazovatelnih-uchrezhdenii" TargetMode="External"/><Relationship Id="rId27" Type="http://schemas.openxmlformats.org/officeDocument/2006/relationships/hyperlink" Target="https://russian.rt.com/russia/news/1654697-pravila-oformleniya-pensii" TargetMode="External"/><Relationship Id="rId30" Type="http://schemas.openxmlformats.org/officeDocument/2006/relationships/hyperlink" Target="https://ura.news/articles/1053108173" TargetMode="External"/><Relationship Id="rId35" Type="http://schemas.openxmlformats.org/officeDocument/2006/relationships/hyperlink" Target="https://www.pravda.ru/news/economics/2368909-russia-pension-survey-financial-fears/" TargetMode="External"/><Relationship Id="rId43" Type="http://schemas.openxmlformats.org/officeDocument/2006/relationships/hyperlink" Target="https://bank.yuga.ru/newsfeed/amp/6825/" TargetMode="External"/><Relationship Id="rId48" Type="http://schemas.openxmlformats.org/officeDocument/2006/relationships/hyperlink" Target="https://ria.ru/20260709/defitsit-2103804853.html" TargetMode="External"/><Relationship Id="rId56" Type="http://schemas.openxmlformats.org/officeDocument/2006/relationships/hyperlink" Target="https://www.napf.ru/news/napf_news_market/issledovanie-npf-budushchee-i-odnoklassnikov-posle-50-let-razmer-dokhoda-otkhodit-na-vtoroy-plan-v-o/" TargetMode="External"/><Relationship Id="rId64" Type="http://schemas.openxmlformats.org/officeDocument/2006/relationships/hyperlink" Target="https://caravan-info.kg/ru/obschestvo/521110-kyrgyzstan-i-kitay-obsudili-tsifrovizatsiyu-pensionnoy-sistemy.html" TargetMode="External"/><Relationship Id="rId69" Type="http://schemas.openxmlformats.org/officeDocument/2006/relationships/footer" Target="footer1.xml"/><Relationship Id="rId8" Type="http://schemas.openxmlformats.org/officeDocument/2006/relationships/hyperlink" Target="https://www.gazeta.ru/business/news/2026/07/08/28854025.shtml" TargetMode="External"/><Relationship Id="rId51" Type="http://schemas.openxmlformats.org/officeDocument/2006/relationships/hyperlink" Target="https://www.finam.ru/publications/item/integratsiya-kriptovalyuty-v-obshchee-finansovoe-planirovanie-vozmozhno-li-eto-segodnya-20260708-1611/" TargetMode="External"/><Relationship Id="rId3" Type="http://schemas.openxmlformats.org/officeDocument/2006/relationships/settings" Target="settings.xml"/><Relationship Id="rId12" Type="http://schemas.openxmlformats.org/officeDocument/2006/relationships/hyperlink" Target="http://pbroker.ru/?p=82613" TargetMode="External"/><Relationship Id="rId17" Type="http://schemas.openxmlformats.org/officeDocument/2006/relationships/image" Target="media/image2.png"/><Relationship Id="rId25" Type="http://schemas.openxmlformats.org/officeDocument/2006/relationships/hyperlink" Target="https://senatinform.ru/news/v_rf_predlagayut_davat_premii_k_yubileyam_pensioneram_starshe_70_let/" TargetMode="External"/><Relationship Id="rId33" Type="http://schemas.openxmlformats.org/officeDocument/2006/relationships/image" Target="media/image3.jpeg"/><Relationship Id="rId38" Type="http://schemas.openxmlformats.org/officeDocument/2006/relationships/hyperlink" Target="https://deita.ru/article/587556" TargetMode="External"/><Relationship Id="rId46" Type="http://schemas.openxmlformats.org/officeDocument/2006/relationships/hyperlink" Target="https://www.kommersant.ru/doc/8799689" TargetMode="External"/><Relationship Id="rId59" Type="http://schemas.openxmlformats.org/officeDocument/2006/relationships/hyperlink" Target="https://www.ridus.ru/ekspert-po-socialnomu-strahovaniyu-otkaz-samozanyatyh-ot-vznosov-ne-naneset-vreda-889366.html" TargetMode="External"/><Relationship Id="rId67" Type="http://schemas.openxmlformats.org/officeDocument/2006/relationships/hyperlink" Target="https://www.starnewskorea.com/ru/business-life/2026/07/09/2026070910094510311" TargetMode="External"/><Relationship Id="rId20" Type="http://schemas.openxmlformats.org/officeDocument/2006/relationships/hyperlink" Target="https://dvina29.ru/v-arhangelske-obsudili-voprosy-povysheniya-finansovoj-kultury-sredi-naseleniya/" TargetMode="External"/><Relationship Id="rId41" Type="http://schemas.openxmlformats.org/officeDocument/2006/relationships/hyperlink" Target="https://brief24.ru/news/2026/7/9/290184" TargetMode="External"/><Relationship Id="rId54" Type="http://schemas.openxmlformats.org/officeDocument/2006/relationships/hyperlink" Target="https://www.sravni.ru/novost/2026/7/9/inflyacziya-uskoryaetsya-kak-bank-rossii-postupit-s-klyuchevoj-stavkoj-v-iyule/" TargetMode="External"/><Relationship Id="rId62" Type="http://schemas.openxmlformats.org/officeDocument/2006/relationships/hyperlink" Target="https://www.caravan.kz/society/pensionnye-snova-razreshat-tratit-chem-opasna-singapurskaja-model-dlja-kazahstana/"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gra.aif.ru/society/yugorchane-stali-aktivnee-ispolzovat-gospodderzhku-dlya-nakopleniy?erid=2W5zFG26zk9" TargetMode="External"/><Relationship Id="rId23" Type="http://schemas.openxmlformats.org/officeDocument/2006/relationships/hyperlink" Target="https://senatinform.ru/news/pensiyu_po_starosti_v_rossii_nachnut_naznachat_avtomaticheski/" TargetMode="External"/><Relationship Id="rId28" Type="http://schemas.openxmlformats.org/officeDocument/2006/relationships/hyperlink" Target="https://msk1.ru/text/economics/2026/07/09/76524384/" TargetMode="External"/><Relationship Id="rId36" Type="http://schemas.openxmlformats.org/officeDocument/2006/relationships/hyperlink" Target="https://www.bfm.ru/news/611718" TargetMode="External"/><Relationship Id="rId49" Type="http://schemas.openxmlformats.org/officeDocument/2006/relationships/hyperlink" Target="https://ria.ru/20260710/vychet-2103952958.html" TargetMode="External"/><Relationship Id="rId57" Type="http://schemas.openxmlformats.org/officeDocument/2006/relationships/hyperlink" Target="https://lenta.ru/news/2026/07/09/rossiyanam-dali-tri-soveta-po-gramotnomu-nakopleniyu-sredstv/" TargetMode="External"/><Relationship Id="rId10" Type="http://schemas.openxmlformats.org/officeDocument/2006/relationships/hyperlink" Target="https://companies.rbc.ru/news/WQoLoENHn2/yugorchane-stali-aktivnee-ispolzovat-gospodderzhku-dlya-nakoplenij/" TargetMode="External"/><Relationship Id="rId31" Type="http://schemas.openxmlformats.org/officeDocument/2006/relationships/hyperlink" Target="https://life.ru/p/1897473" TargetMode="External"/><Relationship Id="rId44" Type="http://schemas.openxmlformats.org/officeDocument/2006/relationships/hyperlink" Target="https://expert.ru/obshchestvo/kuda-vse-podevalis" TargetMode="External"/><Relationship Id="rId52" Type="http://schemas.openxmlformats.org/officeDocument/2006/relationships/hyperlink" Target="https://bankiros.ru/news/banki-gotovatsa-k-zapusku-torgov-kriptovalutoj-kogda-rossianam-dadut-zelenyj-svet-21924" TargetMode="External"/><Relationship Id="rId60" Type="http://schemas.openxmlformats.org/officeDocument/2006/relationships/hyperlink" Target="https://www.gazeta.press/business/news/2026/07/09/28860757.shtml" TargetMode="External"/><Relationship Id="rId65" Type="http://schemas.openxmlformats.org/officeDocument/2006/relationships/hyperlink" Target="https://ru.investing.com/news/stock-market-news/article-93CH-3298592" TargetMode="External"/><Relationship Id="rId4" Type="http://schemas.openxmlformats.org/officeDocument/2006/relationships/webSettings" Target="webSettings.xml"/><Relationship Id="rId9" Type="http://schemas.openxmlformats.org/officeDocument/2006/relationships/hyperlink" Target="https://companies.rbc.ru/news/yrOAcEgj6j/hantyi-mansijskij-npf-otmetil-31-god/" TargetMode="External"/><Relationship Id="rId13" Type="http://schemas.openxmlformats.org/officeDocument/2006/relationships/hyperlink" Target="https://www.banki.ru/news/lenta/?id=11025676" TargetMode="External"/><Relationship Id="rId18" Type="http://schemas.openxmlformats.org/officeDocument/2006/relationships/hyperlink" Target="https://frankrg.com/news/s-rostom-blagosostoyaniya-klientov-sberegatelej-uvelichivaetsya-i-sklonnost-k-diversifikatsii" TargetMode="External"/><Relationship Id="rId39" Type="http://schemas.openxmlformats.org/officeDocument/2006/relationships/hyperlink" Target="https://konkurent.ru/article/89200" TargetMode="External"/><Relationship Id="rId34" Type="http://schemas.openxmlformats.org/officeDocument/2006/relationships/hyperlink" Target="https://www.kommersant.ru/doc/8799299" TargetMode="External"/><Relationship Id="rId50" Type="http://schemas.openxmlformats.org/officeDocument/2006/relationships/hyperlink" Target="https://www.vedomosti.ru/investments/news/2026/07/09/1212423-maloe-kolichestvo-ipo" TargetMode="External"/><Relationship Id="rId55" Type="http://schemas.openxmlformats.org/officeDocument/2006/relationships/hyperlink" Target="https://www.sravni.ru/text/alfa-bank-zapustil-vklad-pod-20-bank-dom-rf-izmenil-stavki-novoe-po-vkladam-za-nedely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95</Pages>
  <Words>37350</Words>
  <Characters>212896</Characters>
  <Application>Microsoft Office Word</Application>
  <DocSecurity>0</DocSecurity>
  <Lines>1774</Lines>
  <Paragraphs>499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249747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35</cp:revision>
  <cp:lastPrinted>2026-07-10T05:24:00Z</cp:lastPrinted>
  <dcterms:created xsi:type="dcterms:W3CDTF">2026-07-01T09:45:00Z</dcterms:created>
  <dcterms:modified xsi:type="dcterms:W3CDTF">2026-07-10T05:25:00Z</dcterms:modified>
  <cp:category>НАПФ</cp:category>
  <cp:contentStatus>И-Консалтинг</cp:contentStatus>
</cp:coreProperties>
</file>